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highlight w:val="none"/>
        </w:rPr>
      </w:pPr>
      <w:bookmarkStart w:id="0" w:name="_Toc282093712"/>
    </w:p>
    <w:p>
      <w:pPr>
        <w:autoSpaceDE w:val="0"/>
        <w:autoSpaceDN w:val="0"/>
        <w:spacing w:line="420" w:lineRule="exact"/>
        <w:jc w:val="center"/>
        <w:rPr>
          <w:rFonts w:ascii="宋体"/>
          <w:b/>
          <w:sz w:val="44"/>
          <w:highlight w:val="none"/>
        </w:rPr>
      </w:pPr>
    </w:p>
    <w:p>
      <w:pPr>
        <w:autoSpaceDE w:val="0"/>
        <w:autoSpaceDN w:val="0"/>
        <w:spacing w:line="360" w:lineRule="auto"/>
        <w:jc w:val="center"/>
        <w:rPr>
          <w:rFonts w:hint="eastAsia" w:ascii="宋体"/>
          <w:b/>
          <w:sz w:val="44"/>
          <w:highlight w:val="none"/>
          <w:lang w:val="en-US" w:eastAsia="zh-CN"/>
        </w:rPr>
      </w:pPr>
      <w:r>
        <w:rPr>
          <w:rFonts w:hint="eastAsia" w:ascii="宋体"/>
          <w:b/>
          <w:sz w:val="44"/>
          <w:highlight w:val="none"/>
        </w:rPr>
        <w:t>广东芯海医学</w:t>
      </w:r>
      <w:r>
        <w:rPr>
          <w:rFonts w:hint="eastAsia" w:ascii="宋体"/>
          <w:b/>
          <w:sz w:val="44"/>
          <w:highlight w:val="none"/>
          <w:lang w:eastAsia="zh-CN"/>
        </w:rPr>
        <w:t>检测</w:t>
      </w:r>
      <w:r>
        <w:rPr>
          <w:rFonts w:hint="eastAsia" w:ascii="宋体"/>
          <w:b/>
          <w:sz w:val="44"/>
          <w:highlight w:val="none"/>
          <w:lang w:val="en-US" w:eastAsia="zh-CN"/>
        </w:rPr>
        <w:t>实验室有限公司</w:t>
      </w:r>
    </w:p>
    <w:p>
      <w:pPr>
        <w:autoSpaceDE w:val="0"/>
        <w:autoSpaceDN w:val="0"/>
        <w:spacing w:line="360" w:lineRule="auto"/>
        <w:jc w:val="center"/>
        <w:rPr>
          <w:rFonts w:hint="default" w:ascii="宋体" w:eastAsia="宋体"/>
          <w:b/>
          <w:sz w:val="44"/>
          <w:highlight w:val="none"/>
          <w:lang w:val="en-US" w:eastAsia="zh-CN"/>
        </w:rPr>
      </w:pPr>
      <w:r>
        <w:rPr>
          <w:rFonts w:hint="eastAsia" w:ascii="宋体"/>
          <w:b/>
          <w:sz w:val="44"/>
          <w:highlight w:val="none"/>
          <w:lang w:val="en-US" w:eastAsia="zh-CN"/>
        </w:rPr>
        <w:t>审计及财税服务项目</w:t>
      </w: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p>
    <w:p>
      <w:pPr>
        <w:rPr>
          <w:rFonts w:ascii="宋体"/>
          <w:sz w:val="44"/>
          <w:highlight w:val="none"/>
        </w:rPr>
      </w:pPr>
    </w:p>
    <w:p>
      <w:pPr>
        <w:rPr>
          <w:rFonts w:ascii="宋体"/>
          <w:sz w:val="44"/>
          <w:highlight w:val="none"/>
        </w:rPr>
      </w:pPr>
    </w:p>
    <w:p>
      <w:pPr>
        <w:tabs>
          <w:tab w:val="left" w:pos="6435"/>
        </w:tabs>
        <w:autoSpaceDE w:val="0"/>
        <w:autoSpaceDN w:val="0"/>
        <w:spacing w:line="420" w:lineRule="exact"/>
        <w:jc w:val="left"/>
        <w:rPr>
          <w:rFonts w:ascii="宋体"/>
          <w:sz w:val="44"/>
          <w:highlight w:val="none"/>
        </w:rPr>
      </w:pPr>
      <w:r>
        <w:rPr>
          <w:rFonts w:ascii="宋体"/>
          <w:sz w:val="44"/>
          <w:highlight w:val="none"/>
        </w:rPr>
        <w:tab/>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center"/>
        <w:rPr>
          <w:rFonts w:hint="eastAsia" w:eastAsia="宋体"/>
          <w:b/>
          <w:sz w:val="32"/>
          <w:szCs w:val="32"/>
          <w:highlight w:val="none"/>
          <w:lang w:eastAsia="zh-CN"/>
        </w:rPr>
      </w:pPr>
      <w:r>
        <w:rPr>
          <w:rFonts w:hint="eastAsia"/>
          <w:b/>
          <w:sz w:val="32"/>
          <w:szCs w:val="32"/>
          <w:highlight w:val="none"/>
        </w:rPr>
        <w:t>询价单位：</w:t>
      </w:r>
      <w:r>
        <w:rPr>
          <w:rFonts w:hint="eastAsia"/>
          <w:b/>
          <w:sz w:val="32"/>
          <w:szCs w:val="32"/>
          <w:highlight w:val="none"/>
          <w:lang w:eastAsia="zh-CN"/>
        </w:rPr>
        <w:t>广东芯海医学检测实验室有限公司</w:t>
      </w:r>
    </w:p>
    <w:p>
      <w:pPr>
        <w:widowControl/>
        <w:jc w:val="center"/>
        <w:rPr>
          <w:b/>
          <w:sz w:val="32"/>
          <w:szCs w:val="32"/>
          <w:highlight w:val="none"/>
        </w:rPr>
      </w:pPr>
      <w:r>
        <w:rPr>
          <w:rFonts w:hint="eastAsia"/>
          <w:b/>
          <w:sz w:val="32"/>
          <w:szCs w:val="32"/>
          <w:highlight w:val="none"/>
        </w:rPr>
        <w:t>日期：202</w:t>
      </w:r>
      <w:r>
        <w:rPr>
          <w:rFonts w:hint="eastAsia"/>
          <w:b/>
          <w:sz w:val="32"/>
          <w:szCs w:val="32"/>
          <w:highlight w:val="none"/>
          <w:lang w:val="en-US" w:eastAsia="zh-CN"/>
        </w:rPr>
        <w:t>3</w:t>
      </w:r>
      <w:r>
        <w:rPr>
          <w:rFonts w:hint="eastAsia"/>
          <w:b/>
          <w:sz w:val="32"/>
          <w:szCs w:val="32"/>
          <w:highlight w:val="none"/>
        </w:rPr>
        <w:t>年</w:t>
      </w:r>
      <w:r>
        <w:rPr>
          <w:rFonts w:hint="eastAsia"/>
          <w:b/>
          <w:sz w:val="32"/>
          <w:szCs w:val="32"/>
          <w:highlight w:val="none"/>
          <w:lang w:val="en-US" w:eastAsia="zh-CN"/>
        </w:rPr>
        <w:t>12</w:t>
      </w:r>
      <w:r>
        <w:rPr>
          <w:rFonts w:hint="eastAsia"/>
          <w:b/>
          <w:sz w:val="32"/>
          <w:szCs w:val="32"/>
          <w:highlight w:val="none"/>
        </w:rPr>
        <w:t>月</w:t>
      </w:r>
      <w:r>
        <w:rPr>
          <w:rFonts w:hint="eastAsia"/>
          <w:b/>
          <w:sz w:val="32"/>
          <w:szCs w:val="32"/>
          <w:highlight w:val="none"/>
          <w:lang w:val="en-US" w:eastAsia="zh-CN"/>
        </w:rPr>
        <w:t>01</w:t>
      </w:r>
      <w:r>
        <w:rPr>
          <w:rFonts w:hint="eastAsia"/>
          <w:b/>
          <w:sz w:val="32"/>
          <w:szCs w:val="32"/>
          <w:highlight w:val="none"/>
        </w:rPr>
        <w:t>日</w:t>
      </w:r>
    </w:p>
    <w:p>
      <w:pPr>
        <w:pStyle w:val="4"/>
        <w:rPr>
          <w:rFonts w:ascii="方正小标宋简体" w:hAnsi="宋体" w:eastAsia="方正小标宋简体" w:cs="宋体"/>
          <w:sz w:val="44"/>
          <w:szCs w:val="44"/>
          <w:highlight w:val="none"/>
        </w:rPr>
      </w:pPr>
    </w:p>
    <w:p>
      <w:pPr>
        <w:widowControl/>
        <w:jc w:val="left"/>
        <w:rPr>
          <w:rFonts w:ascii="方正小标宋简体" w:hAnsi="宋体" w:eastAsia="方正小标宋简体" w:cs="宋体"/>
          <w:b/>
          <w:bCs/>
          <w:kern w:val="44"/>
          <w:sz w:val="44"/>
          <w:szCs w:val="44"/>
          <w:highlight w:val="none"/>
        </w:rPr>
      </w:pPr>
      <w:r>
        <w:rPr>
          <w:rFonts w:ascii="方正小标宋简体" w:hAnsi="宋体" w:eastAsia="方正小标宋简体" w:cs="宋体"/>
          <w:sz w:val="44"/>
          <w:szCs w:val="44"/>
          <w:highlight w:val="none"/>
        </w:rPr>
        <w:br w:type="page"/>
      </w:r>
    </w:p>
    <w:p>
      <w:pPr>
        <w:pStyle w:val="4"/>
        <w:ind w:firstLine="3242" w:firstLineChars="900"/>
        <w:jc w:val="both"/>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bookmarkEnd w:id="0"/>
    </w:p>
    <w:p>
      <w:pPr>
        <w:tabs>
          <w:tab w:val="left" w:pos="7035"/>
        </w:tabs>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广东芯海医学检测实验室有限公司</w:t>
      </w:r>
      <w:r>
        <w:rPr>
          <w:rFonts w:hint="eastAsia" w:ascii="仿宋" w:hAnsi="仿宋" w:eastAsia="仿宋" w:cs="仿宋"/>
          <w:bCs/>
          <w:sz w:val="24"/>
          <w:szCs w:val="24"/>
          <w:highlight w:val="none"/>
          <w:lang w:val="en-US" w:eastAsia="zh-CN"/>
        </w:rPr>
        <w:t>拟开展审计及财税服务项目，现</w:t>
      </w:r>
      <w:r>
        <w:rPr>
          <w:rFonts w:hint="eastAsia" w:ascii="仿宋" w:hAnsi="仿宋" w:eastAsia="仿宋" w:cs="仿宋"/>
          <w:bCs/>
          <w:sz w:val="24"/>
          <w:szCs w:val="24"/>
          <w:highlight w:val="none"/>
          <w:lang w:eastAsia="zh-CN"/>
        </w:rPr>
        <w:t>通过择优竞价方式选定符合要求的</w:t>
      </w:r>
      <w:r>
        <w:rPr>
          <w:rFonts w:hint="eastAsia" w:ascii="仿宋" w:hAnsi="仿宋" w:eastAsia="仿宋" w:cs="仿宋"/>
          <w:bCs/>
          <w:sz w:val="24"/>
          <w:szCs w:val="24"/>
          <w:highlight w:val="none"/>
          <w:lang w:val="en-US" w:eastAsia="zh-CN"/>
        </w:rPr>
        <w:t>服务供应商，</w:t>
      </w:r>
      <w:r>
        <w:rPr>
          <w:rFonts w:hint="eastAsia" w:ascii="仿宋" w:hAnsi="仿宋" w:eastAsia="仿宋" w:cs="仿宋"/>
          <w:bCs/>
          <w:sz w:val="24"/>
          <w:szCs w:val="24"/>
          <w:highlight w:val="none"/>
        </w:rPr>
        <w:t>请符合以下资格条件的单位按要求对该项目进行投标报价。</w:t>
      </w:r>
    </w:p>
    <w:p>
      <w:pPr>
        <w:widowControl/>
        <w:tabs>
          <w:tab w:val="left" w:pos="42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一、该项目</w:t>
      </w:r>
      <w:r>
        <w:rPr>
          <w:rFonts w:hint="eastAsia" w:ascii="仿宋" w:hAnsi="仿宋" w:eastAsia="仿宋" w:cs="仿宋"/>
          <w:b/>
          <w:sz w:val="24"/>
          <w:szCs w:val="24"/>
          <w:highlight w:val="none"/>
        </w:rPr>
        <w:t>要求竞价</w:t>
      </w:r>
      <w:r>
        <w:rPr>
          <w:rFonts w:hint="eastAsia" w:ascii="仿宋" w:hAnsi="仿宋" w:eastAsia="仿宋" w:cs="仿宋"/>
          <w:b/>
          <w:color w:val="000000"/>
          <w:kern w:val="0"/>
          <w:sz w:val="24"/>
          <w:szCs w:val="24"/>
          <w:highlight w:val="none"/>
        </w:rPr>
        <w:t>人具备以下资格条件：</w:t>
      </w:r>
    </w:p>
    <w:p>
      <w:pPr>
        <w:adjustRightInd w:val="0"/>
        <w:snapToGrid w:val="0"/>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eastAsia="zh-CN"/>
        </w:rPr>
        <w:t>、</w:t>
      </w:r>
      <w:r>
        <w:rPr>
          <w:rFonts w:hint="eastAsia" w:ascii="仿宋" w:hAnsi="仿宋" w:eastAsia="仿宋" w:cs="仿宋_GB2312"/>
          <w:color w:val="000000"/>
          <w:kern w:val="0"/>
          <w:sz w:val="24"/>
          <w:szCs w:val="24"/>
          <w:highlight w:val="none"/>
        </w:rPr>
        <w:t>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4"/>
          <w:szCs w:val="24"/>
          <w:highlight w:val="none"/>
        </w:rPr>
        <w:t>；</w:t>
      </w:r>
    </w:p>
    <w:p>
      <w:pPr>
        <w:adjustRightInd w:val="0"/>
        <w:snapToGrid w:val="0"/>
        <w:spacing w:line="560" w:lineRule="exact"/>
        <w:ind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2</w:t>
      </w:r>
      <w:r>
        <w:rPr>
          <w:rFonts w:hint="eastAsia" w:ascii="仿宋" w:hAnsi="仿宋" w:eastAsia="仿宋" w:cs="仿宋_GB2312"/>
          <w:color w:val="000000"/>
          <w:kern w:val="0"/>
          <w:sz w:val="24"/>
          <w:szCs w:val="24"/>
          <w:highlight w:val="none"/>
          <w:lang w:eastAsia="zh-CN"/>
        </w:rPr>
        <w:t>、</w:t>
      </w:r>
      <w:r>
        <w:rPr>
          <w:rFonts w:hint="eastAsia" w:ascii="仿宋" w:hAnsi="仿宋" w:eastAsia="仿宋" w:cs="仿宋_GB2312"/>
          <w:color w:val="000000"/>
          <w:kern w:val="0"/>
          <w:sz w:val="24"/>
          <w:szCs w:val="24"/>
          <w:highlight w:val="none"/>
        </w:rPr>
        <w:t>竞价人须具有有效的</w:t>
      </w:r>
      <w:r>
        <w:rPr>
          <w:rFonts w:hint="eastAsia" w:ascii="仿宋" w:hAnsi="仿宋" w:eastAsia="仿宋" w:cs="仿宋_GB2312"/>
          <w:color w:val="000000"/>
          <w:kern w:val="0"/>
          <w:sz w:val="24"/>
          <w:szCs w:val="24"/>
          <w:highlight w:val="none"/>
          <w:lang w:val="en-US" w:eastAsia="zh-CN"/>
        </w:rPr>
        <w:t>审计、税务等服务相关资质。</w:t>
      </w:r>
    </w:p>
    <w:p>
      <w:pPr>
        <w:tabs>
          <w:tab w:val="left" w:pos="7020"/>
          <w:tab w:val="left" w:pos="756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sz w:val="24"/>
          <w:szCs w:val="24"/>
          <w:highlight w:val="none"/>
        </w:rPr>
        <w:t>二、项目概况及</w:t>
      </w:r>
      <w:r>
        <w:rPr>
          <w:rFonts w:hint="eastAsia" w:ascii="仿宋" w:hAnsi="仿宋" w:eastAsia="仿宋" w:cs="仿宋"/>
          <w:b/>
          <w:color w:val="000000"/>
          <w:kern w:val="0"/>
          <w:sz w:val="24"/>
          <w:szCs w:val="24"/>
          <w:highlight w:val="none"/>
        </w:rPr>
        <w:t>招标主要内容为：</w:t>
      </w:r>
      <w:r>
        <w:rPr>
          <w:rFonts w:hint="eastAsia" w:ascii="仿宋" w:hAnsi="仿宋" w:eastAsia="仿宋" w:cs="仿宋"/>
          <w:b/>
          <w:color w:val="000000"/>
          <w:kern w:val="0"/>
          <w:sz w:val="24"/>
          <w:szCs w:val="24"/>
          <w:highlight w:val="none"/>
        </w:rPr>
        <w:tab/>
      </w:r>
      <w:r>
        <w:rPr>
          <w:rFonts w:hint="eastAsia" w:ascii="仿宋" w:hAnsi="仿宋" w:eastAsia="仿宋" w:cs="仿宋"/>
          <w:b/>
          <w:color w:val="000000"/>
          <w:kern w:val="0"/>
          <w:sz w:val="24"/>
          <w:szCs w:val="24"/>
          <w:highlight w:val="none"/>
        </w:rPr>
        <w:t xml:space="preserve"> </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（一）项目基本情况：</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1、为了加强财务</w:t>
      </w:r>
      <w:r>
        <w:rPr>
          <w:rFonts w:hint="eastAsia" w:ascii="仿宋" w:hAnsi="仿宋" w:eastAsia="仿宋" w:cs="仿宋_GB2312"/>
          <w:color w:val="000000"/>
          <w:kern w:val="0"/>
          <w:sz w:val="24"/>
          <w:szCs w:val="24"/>
          <w:highlight w:val="none"/>
          <w:lang w:val="en-US" w:eastAsia="zh-CN"/>
        </w:rPr>
        <w:t>管理工作的</w:t>
      </w:r>
      <w:r>
        <w:rPr>
          <w:rFonts w:hint="eastAsia" w:ascii="仿宋" w:hAnsi="仿宋" w:eastAsia="仿宋" w:cs="仿宋_GB2312"/>
          <w:color w:val="000000"/>
          <w:kern w:val="0"/>
          <w:sz w:val="24"/>
          <w:szCs w:val="24"/>
          <w:highlight w:val="none"/>
        </w:rPr>
        <w:t>合规性和规范性，保障财务安全和稳定，我</w:t>
      </w:r>
      <w:r>
        <w:rPr>
          <w:rFonts w:hint="eastAsia" w:ascii="仿宋" w:hAnsi="仿宋" w:eastAsia="仿宋" w:cs="仿宋_GB2312"/>
          <w:color w:val="000000"/>
          <w:kern w:val="0"/>
          <w:sz w:val="24"/>
          <w:szCs w:val="24"/>
          <w:highlight w:val="none"/>
          <w:lang w:val="en-US" w:eastAsia="zh-CN"/>
        </w:rPr>
        <w:t>司</w:t>
      </w:r>
      <w:r>
        <w:rPr>
          <w:rFonts w:hint="eastAsia" w:ascii="仿宋" w:hAnsi="仿宋" w:eastAsia="仿宋" w:cs="仿宋_GB2312"/>
          <w:color w:val="000000"/>
          <w:kern w:val="0"/>
          <w:sz w:val="24"/>
          <w:szCs w:val="24"/>
          <w:highlight w:val="none"/>
        </w:rPr>
        <w:t>拟聘请专业审计机构对</w:t>
      </w:r>
      <w:r>
        <w:rPr>
          <w:rFonts w:hint="eastAsia" w:ascii="仿宋" w:hAnsi="仿宋" w:eastAsia="仿宋" w:cs="仿宋_GB2312"/>
          <w:color w:val="000000"/>
          <w:kern w:val="0"/>
          <w:sz w:val="24"/>
          <w:szCs w:val="24"/>
          <w:highlight w:val="none"/>
          <w:lang w:val="en-US" w:eastAsia="zh-CN"/>
        </w:rPr>
        <w:t>我司</w:t>
      </w:r>
      <w:r>
        <w:rPr>
          <w:rFonts w:hint="eastAsia" w:ascii="仿宋" w:hAnsi="仿宋" w:eastAsia="仿宋" w:cs="仿宋_GB2312"/>
          <w:color w:val="000000"/>
          <w:kern w:val="0"/>
          <w:sz w:val="24"/>
          <w:szCs w:val="24"/>
          <w:highlight w:val="none"/>
        </w:rPr>
        <w:t>及其下属子公司</w:t>
      </w:r>
      <w:r>
        <w:rPr>
          <w:rFonts w:hint="eastAsia" w:ascii="仿宋" w:hAnsi="仿宋" w:eastAsia="仿宋" w:cs="仿宋_GB2312"/>
          <w:color w:val="000000"/>
          <w:kern w:val="0"/>
          <w:sz w:val="24"/>
          <w:szCs w:val="24"/>
        </w:rPr>
        <w:t>（以下统称“芯海医检”）</w:t>
      </w:r>
      <w:r>
        <w:rPr>
          <w:rFonts w:hint="eastAsia" w:ascii="仿宋" w:hAnsi="仿宋" w:eastAsia="仿宋" w:cs="仿宋_GB2312"/>
          <w:color w:val="000000"/>
          <w:kern w:val="0"/>
          <w:sz w:val="24"/>
          <w:szCs w:val="24"/>
          <w:highlight w:val="none"/>
        </w:rPr>
        <w:t>的2022年度、2023年度财务报表进行审计</w:t>
      </w:r>
      <w:r>
        <w:rPr>
          <w:rFonts w:hint="eastAsia" w:ascii="仿宋" w:hAnsi="仿宋" w:eastAsia="仿宋" w:cs="仿宋_GB2312"/>
          <w:color w:val="000000"/>
          <w:kern w:val="0"/>
          <w:sz w:val="24"/>
          <w:szCs w:val="24"/>
          <w:highlight w:val="none"/>
          <w:lang w:val="en-US" w:eastAsia="zh-CN"/>
        </w:rPr>
        <w:t>及财税服务</w:t>
      </w:r>
      <w:r>
        <w:rPr>
          <w:rFonts w:hint="eastAsia" w:ascii="仿宋" w:hAnsi="仿宋" w:eastAsia="仿宋" w:cs="仿宋_GB2312"/>
          <w:color w:val="000000"/>
          <w:kern w:val="0"/>
          <w:sz w:val="24"/>
          <w:szCs w:val="24"/>
          <w:highlight w:val="none"/>
        </w:rPr>
        <w:t>。</w:t>
      </w:r>
      <w:r>
        <w:rPr>
          <w:rFonts w:hint="eastAsia" w:ascii="仿宋" w:hAnsi="仿宋" w:eastAsia="仿宋" w:cs="仿宋_GB2312"/>
          <w:color w:val="000000"/>
          <w:kern w:val="0"/>
          <w:sz w:val="24"/>
          <w:szCs w:val="24"/>
          <w:highlight w:val="none"/>
          <w:lang w:val="en-US" w:eastAsia="zh-CN"/>
        </w:rPr>
        <w:t xml:space="preserve"> </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2、详细需求如下：</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对芯海医检</w:t>
      </w:r>
      <w:r>
        <w:rPr>
          <w:rFonts w:ascii="仿宋" w:hAnsi="仿宋" w:eastAsia="仿宋" w:cs="仿宋_GB2312"/>
          <w:color w:val="000000"/>
          <w:kern w:val="0"/>
          <w:sz w:val="24"/>
          <w:szCs w:val="24"/>
        </w:rPr>
        <w:t>2022年度、2023年度</w:t>
      </w:r>
      <w:r>
        <w:rPr>
          <w:rFonts w:hint="eastAsia" w:ascii="仿宋" w:hAnsi="仿宋" w:eastAsia="仿宋" w:cs="仿宋_GB2312"/>
          <w:color w:val="000000"/>
          <w:kern w:val="0"/>
          <w:sz w:val="24"/>
          <w:szCs w:val="24"/>
          <w:highlight w:val="none"/>
        </w:rPr>
        <w:t>的财务记录财务核算和原始资料进行全面复核，规范会计账务和财务资料；</w:t>
      </w:r>
      <w:r>
        <w:rPr>
          <w:rFonts w:hint="eastAsia" w:ascii="仿宋" w:hAnsi="仿宋" w:eastAsia="仿宋" w:cs="仿宋_GB2312"/>
          <w:color w:val="000000"/>
          <w:kern w:val="0"/>
          <w:sz w:val="24"/>
          <w:szCs w:val="24"/>
          <w:highlight w:val="none"/>
          <w:lang w:val="en-US" w:eastAsia="zh-CN"/>
        </w:rPr>
        <w:t>根据最新的税务政策，提供税务咨询服务及2023年度汇算清缴</w:t>
      </w:r>
      <w:r>
        <w:rPr>
          <w:rFonts w:hint="eastAsia" w:ascii="仿宋" w:hAnsi="仿宋" w:eastAsia="仿宋" w:cs="仿宋_GB2312"/>
          <w:color w:val="000000"/>
          <w:kern w:val="0"/>
          <w:sz w:val="24"/>
          <w:szCs w:val="24"/>
          <w:highlight w:val="none"/>
          <w:lang w:eastAsia="zh-CN"/>
        </w:rPr>
        <w:t>；</w:t>
      </w:r>
      <w:r>
        <w:rPr>
          <w:rFonts w:hint="eastAsia" w:ascii="仿宋" w:hAnsi="仿宋" w:eastAsia="仿宋" w:cs="仿宋_GB2312"/>
          <w:color w:val="000000"/>
          <w:kern w:val="0"/>
          <w:sz w:val="24"/>
          <w:szCs w:val="24"/>
          <w:highlight w:val="none"/>
          <w:lang w:val="en-US" w:eastAsia="zh-CN"/>
        </w:rPr>
        <w:t>出具审计报告，</w:t>
      </w:r>
      <w:r>
        <w:rPr>
          <w:rFonts w:hint="eastAsia" w:ascii="仿宋" w:hAnsi="仿宋" w:eastAsia="仿宋" w:cs="仿宋_GB2312"/>
          <w:color w:val="000000"/>
          <w:kern w:val="0"/>
          <w:sz w:val="24"/>
          <w:szCs w:val="24"/>
          <w:highlight w:val="none"/>
        </w:rPr>
        <w:t>并</w:t>
      </w:r>
      <w:r>
        <w:rPr>
          <w:rFonts w:hint="eastAsia" w:ascii="仿宋" w:hAnsi="仿宋" w:eastAsia="仿宋" w:cs="仿宋_GB2312"/>
          <w:color w:val="000000"/>
          <w:kern w:val="0"/>
          <w:sz w:val="24"/>
          <w:szCs w:val="24"/>
          <w:highlight w:val="none"/>
          <w:lang w:val="en-US" w:eastAsia="zh-CN"/>
        </w:rPr>
        <w:t>撰写</w:t>
      </w:r>
      <w:r>
        <w:rPr>
          <w:rFonts w:hint="eastAsia" w:ascii="仿宋" w:hAnsi="仿宋" w:eastAsia="仿宋" w:cs="仿宋_GB2312"/>
          <w:color w:val="000000"/>
          <w:kern w:val="0"/>
          <w:sz w:val="24"/>
          <w:szCs w:val="24"/>
          <w:highlight w:val="none"/>
        </w:rPr>
        <w:t>管理建议</w:t>
      </w:r>
      <w:r>
        <w:rPr>
          <w:rFonts w:hint="eastAsia" w:ascii="仿宋" w:hAnsi="仿宋" w:eastAsia="仿宋" w:cs="仿宋_GB2312"/>
          <w:color w:val="000000"/>
          <w:kern w:val="0"/>
          <w:sz w:val="24"/>
          <w:szCs w:val="24"/>
          <w:highlight w:val="none"/>
          <w:lang w:val="en-US" w:eastAsia="zh-CN"/>
        </w:rPr>
        <w:t>书</w:t>
      </w:r>
      <w:r>
        <w:rPr>
          <w:rFonts w:hint="eastAsia" w:ascii="仿宋" w:hAnsi="仿宋" w:eastAsia="仿宋" w:cs="仿宋_GB2312"/>
          <w:color w:val="000000"/>
          <w:kern w:val="0"/>
          <w:sz w:val="24"/>
          <w:szCs w:val="24"/>
          <w:highlight w:val="none"/>
          <w:lang w:eastAsia="zh-CN"/>
        </w:rPr>
        <w:t>。</w:t>
      </w:r>
    </w:p>
    <w:p>
      <w:pPr>
        <w:adjustRightInd w:val="0"/>
        <w:snapToGrid w:val="0"/>
        <w:spacing w:line="560" w:lineRule="exact"/>
        <w:ind w:firstLine="480" w:firstLineChars="200"/>
        <w:rPr>
          <w:rFonts w:hint="default" w:ascii="仿宋" w:hAnsi="仿宋" w:eastAsia="仿宋" w:cs="仿宋_GB2312"/>
          <w:color w:val="000000"/>
          <w:kern w:val="0"/>
          <w:sz w:val="24"/>
          <w:szCs w:val="24"/>
          <w:highlight w:val="none"/>
          <w:u w:val="none"/>
          <w:lang w:val="en-US" w:eastAsia="zh-CN"/>
        </w:rPr>
      </w:pPr>
      <w:r>
        <w:rPr>
          <w:rFonts w:hint="eastAsia" w:ascii="仿宋" w:hAnsi="仿宋" w:eastAsia="仿宋" w:cs="仿宋_GB2312"/>
          <w:color w:val="000000"/>
          <w:kern w:val="0"/>
          <w:sz w:val="24"/>
          <w:szCs w:val="24"/>
          <w:highlight w:val="none"/>
        </w:rPr>
        <w:t>3、本</w:t>
      </w:r>
      <w:r>
        <w:rPr>
          <w:rFonts w:hint="eastAsia" w:ascii="仿宋" w:hAnsi="仿宋" w:eastAsia="仿宋" w:cs="仿宋_GB2312"/>
          <w:color w:val="000000"/>
          <w:kern w:val="0"/>
          <w:sz w:val="24"/>
          <w:szCs w:val="24"/>
          <w:highlight w:val="none"/>
          <w:lang w:val="en-US" w:eastAsia="zh-CN"/>
        </w:rPr>
        <w:t>项目</w:t>
      </w:r>
      <w:r>
        <w:rPr>
          <w:rFonts w:hint="eastAsia" w:ascii="仿宋" w:hAnsi="仿宋" w:eastAsia="仿宋" w:cs="仿宋_GB2312"/>
          <w:color w:val="000000"/>
          <w:kern w:val="0"/>
          <w:sz w:val="24"/>
          <w:szCs w:val="24"/>
          <w:highlight w:val="none"/>
        </w:rPr>
        <w:t>最高投标限价约</w:t>
      </w:r>
      <w:r>
        <w:rPr>
          <w:rFonts w:hint="eastAsia" w:ascii="仿宋" w:hAnsi="仿宋" w:eastAsia="仿宋" w:cs="仿宋_GB2312"/>
          <w:color w:val="000000"/>
          <w:kern w:val="0"/>
          <w:sz w:val="24"/>
          <w:szCs w:val="24"/>
          <w:highlight w:val="none"/>
          <w:u w:val="single"/>
          <w:lang w:val="en-US" w:eastAsia="zh-CN"/>
        </w:rPr>
        <w:t xml:space="preserve">  12 </w:t>
      </w:r>
      <w:r>
        <w:rPr>
          <w:rFonts w:hint="eastAsia" w:ascii="仿宋" w:hAnsi="仿宋" w:eastAsia="仿宋" w:cs="仿宋_GB2312"/>
          <w:color w:val="000000"/>
          <w:kern w:val="0"/>
          <w:sz w:val="24"/>
          <w:szCs w:val="24"/>
          <w:highlight w:val="none"/>
        </w:rPr>
        <w:t>万元</w:t>
      </w:r>
      <w:r>
        <w:rPr>
          <w:rFonts w:hint="eastAsia" w:ascii="仿宋" w:hAnsi="仿宋" w:eastAsia="仿宋" w:cs="仿宋_GB2312"/>
          <w:color w:val="000000"/>
          <w:kern w:val="0"/>
          <w:sz w:val="24"/>
          <w:szCs w:val="24"/>
          <w:highlight w:val="none"/>
          <w:lang w:eastAsia="zh-CN"/>
        </w:rPr>
        <w:t>；</w:t>
      </w:r>
      <w:r>
        <w:rPr>
          <w:rFonts w:hint="eastAsia" w:ascii="仿宋" w:hAnsi="仿宋" w:eastAsia="仿宋" w:cs="仿宋_GB2312"/>
          <w:color w:val="000000"/>
          <w:kern w:val="0"/>
          <w:sz w:val="24"/>
          <w:szCs w:val="24"/>
          <w:highlight w:val="none"/>
          <w:lang w:val="en-US" w:eastAsia="zh-CN"/>
        </w:rPr>
        <w:t>人民币大写：</w:t>
      </w:r>
      <w:r>
        <w:rPr>
          <w:rFonts w:hint="eastAsia" w:ascii="仿宋" w:hAnsi="仿宋" w:eastAsia="仿宋" w:cs="仿宋_GB2312"/>
          <w:color w:val="000000"/>
          <w:kern w:val="0"/>
          <w:sz w:val="24"/>
          <w:szCs w:val="24"/>
          <w:highlight w:val="none"/>
          <w:u w:val="single"/>
          <w:lang w:val="en-US" w:eastAsia="zh-CN"/>
        </w:rPr>
        <w:t xml:space="preserve">  壹拾贰万元整  </w:t>
      </w:r>
      <w:r>
        <w:rPr>
          <w:rFonts w:hint="eastAsia" w:ascii="仿宋" w:hAnsi="仿宋" w:eastAsia="仿宋" w:cs="仿宋_GB2312"/>
          <w:color w:val="000000"/>
          <w:kern w:val="0"/>
          <w:sz w:val="24"/>
          <w:szCs w:val="24"/>
          <w:highlight w:val="none"/>
          <w:u w:val="none"/>
          <w:lang w:val="en-US" w:eastAsia="zh-CN"/>
        </w:rPr>
        <w:t>。</w:t>
      </w:r>
    </w:p>
    <w:p>
      <w:pPr>
        <w:adjustRightInd w:val="0"/>
        <w:snapToGrid w:val="0"/>
        <w:spacing w:line="560" w:lineRule="exact"/>
        <w:ind w:firstLine="480" w:firstLineChars="200"/>
        <w:rPr>
          <w:rFonts w:hint="eastAsia"/>
        </w:rPr>
      </w:pPr>
      <w:r>
        <w:rPr>
          <w:rFonts w:hint="eastAsia" w:ascii="仿宋" w:hAnsi="仿宋" w:eastAsia="仿宋" w:cs="仿宋_GB2312"/>
          <w:color w:val="000000"/>
          <w:kern w:val="0"/>
          <w:sz w:val="24"/>
          <w:szCs w:val="24"/>
          <w:highlight w:val="none"/>
        </w:rPr>
        <w:t>4、资金来源：自筹资金。</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（二）主要工作内容：</w:t>
      </w:r>
    </w:p>
    <w:p>
      <w:pPr>
        <w:tabs>
          <w:tab w:val="left" w:pos="7020"/>
          <w:tab w:val="left" w:pos="7560"/>
        </w:tabs>
        <w:spacing w:line="56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000000"/>
          <w:kern w:val="0"/>
          <w:sz w:val="24"/>
          <w:szCs w:val="24"/>
          <w:highlight w:val="none"/>
          <w:lang w:val="en-US" w:eastAsia="zh-CN"/>
        </w:rPr>
        <w:t>具体服务</w:t>
      </w:r>
      <w:r>
        <w:rPr>
          <w:rFonts w:hint="eastAsia" w:ascii="仿宋" w:hAnsi="仿宋" w:eastAsia="仿宋" w:cs="仿宋"/>
          <w:sz w:val="24"/>
          <w:szCs w:val="24"/>
          <w:highlight w:val="none"/>
        </w:rPr>
        <w:t>具体内容和要求以双方签订的</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内容为准。</w:t>
      </w:r>
    </w:p>
    <w:p>
      <w:pPr>
        <w:tabs>
          <w:tab w:val="left" w:pos="7020"/>
          <w:tab w:val="left" w:pos="7560"/>
        </w:tabs>
        <w:spacing w:line="56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三、递交的投标竞价资料应包括如下文件：</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1、营业执照、资质证书复印件（加盖公司章）；</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lang w:val="en-US" w:eastAsia="zh-CN"/>
        </w:rPr>
        <w:t>2</w:t>
      </w:r>
      <w:r>
        <w:rPr>
          <w:rFonts w:hint="eastAsia" w:ascii="仿宋" w:hAnsi="仿宋" w:eastAsia="仿宋" w:cs="仿宋_GB2312"/>
          <w:color w:val="000000"/>
          <w:kern w:val="0"/>
          <w:sz w:val="24"/>
          <w:szCs w:val="24"/>
          <w:highlight w:val="none"/>
        </w:rPr>
        <w:t>、法人证明书及授权委托书（加盖公司章），法人身份证和授权人身份证复印件（加盖公司章）；</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3、附件一：报价书（</w:t>
      </w:r>
      <w:r>
        <w:rPr>
          <w:rFonts w:hint="eastAsia" w:ascii="仿宋" w:hAnsi="仿宋" w:eastAsia="仿宋" w:cs="仿宋_GB2312"/>
          <w:color w:val="000000"/>
          <w:kern w:val="0"/>
          <w:sz w:val="24"/>
          <w:szCs w:val="24"/>
          <w:highlight w:val="none"/>
        </w:rPr>
        <w:t>加盖公司章</w:t>
      </w:r>
      <w:r>
        <w:rPr>
          <w:rFonts w:hint="eastAsia" w:ascii="仿宋" w:hAnsi="仿宋" w:eastAsia="仿宋" w:cs="仿宋_GB2312"/>
          <w:color w:val="000000"/>
          <w:kern w:val="0"/>
          <w:sz w:val="24"/>
          <w:szCs w:val="24"/>
          <w:highlight w:val="none"/>
          <w:lang w:val="en-US" w:eastAsia="zh-CN"/>
        </w:rPr>
        <w:t>）；</w:t>
      </w:r>
    </w:p>
    <w:p>
      <w:pPr>
        <w:adjustRightInd w:val="0"/>
        <w:snapToGrid w:val="0"/>
        <w:spacing w:line="560" w:lineRule="exact"/>
        <w:ind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4、竞价人认为其它有必要提供的材料。</w:t>
      </w:r>
    </w:p>
    <w:p>
      <w:pPr>
        <w:adjustRightInd w:val="0"/>
        <w:snapToGrid w:val="0"/>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各竞价人在本函规定的时间内，将上述竞价资料一式一份盖章扫描</w:t>
      </w:r>
      <w:r>
        <w:rPr>
          <w:rFonts w:hint="eastAsia" w:ascii="仿宋" w:hAnsi="仿宋" w:eastAsia="仿宋" w:cs="仿宋"/>
          <w:b/>
          <w:color w:val="000000"/>
          <w:kern w:val="0"/>
          <w:sz w:val="24"/>
          <w:szCs w:val="24"/>
          <w:highlight w:val="none"/>
          <w:lang w:val="en-US" w:eastAsia="zh-CN"/>
        </w:rPr>
        <w:t>发送到</w:t>
      </w:r>
      <w:r>
        <w:rPr>
          <w:rFonts w:hint="eastAsia" w:ascii="仿宋" w:hAnsi="仿宋" w:eastAsia="仿宋" w:cs="仿宋"/>
          <w:b/>
          <w:color w:val="000000"/>
          <w:kern w:val="0"/>
          <w:sz w:val="24"/>
          <w:szCs w:val="24"/>
          <w:highlight w:val="none"/>
        </w:rPr>
        <w:t>规定递交</w:t>
      </w:r>
      <w:r>
        <w:rPr>
          <w:rFonts w:hint="eastAsia" w:ascii="仿宋" w:hAnsi="仿宋" w:eastAsia="仿宋" w:cs="仿宋"/>
          <w:b/>
          <w:color w:val="000000"/>
          <w:kern w:val="0"/>
          <w:sz w:val="24"/>
          <w:szCs w:val="24"/>
          <w:highlight w:val="none"/>
          <w:lang w:val="en-US" w:eastAsia="zh-CN"/>
        </w:rPr>
        <w:t>的</w:t>
      </w:r>
      <w:r>
        <w:rPr>
          <w:rFonts w:hint="eastAsia" w:ascii="仿宋" w:hAnsi="仿宋" w:eastAsia="仿宋" w:cs="仿宋"/>
          <w:b/>
          <w:color w:val="000000"/>
          <w:kern w:val="0"/>
          <w:sz w:val="24"/>
          <w:szCs w:val="24"/>
          <w:highlight w:val="none"/>
        </w:rPr>
        <w:t>邮箱地址。</w:t>
      </w:r>
    </w:p>
    <w:p>
      <w:pPr>
        <w:tabs>
          <w:tab w:val="left" w:pos="7020"/>
          <w:tab w:val="left" w:pos="7560"/>
        </w:tabs>
        <w:spacing w:line="560" w:lineRule="exact"/>
        <w:ind w:firstLine="482"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b/>
          <w:sz w:val="24"/>
          <w:szCs w:val="24"/>
          <w:highlight w:val="none"/>
        </w:rPr>
        <w:t>四、</w:t>
      </w:r>
      <w:r>
        <w:rPr>
          <w:rFonts w:hint="eastAsia" w:ascii="仿宋" w:hAnsi="仿宋" w:eastAsia="仿宋" w:cs="仿宋"/>
          <w:b/>
          <w:color w:val="000000"/>
          <w:kern w:val="0"/>
          <w:sz w:val="24"/>
          <w:szCs w:val="24"/>
          <w:highlight w:val="none"/>
          <w:lang w:val="en-US" w:eastAsia="zh-CN"/>
        </w:rPr>
        <w:t>评审标准与方法：</w:t>
      </w:r>
      <w:r>
        <w:rPr>
          <w:rFonts w:hint="eastAsia" w:ascii="仿宋" w:hAnsi="仿宋" w:eastAsia="仿宋" w:cs="仿宋"/>
          <w:b/>
          <w:color w:val="000000"/>
          <w:kern w:val="0"/>
          <w:sz w:val="24"/>
          <w:szCs w:val="24"/>
          <w:highlight w:val="none"/>
          <w:u w:val="single"/>
          <w:lang w:val="en-US" w:eastAsia="zh-CN"/>
        </w:rPr>
        <w:t xml:space="preserve">   </w:t>
      </w:r>
      <w:r>
        <w:rPr>
          <w:rFonts w:hint="eastAsia" w:ascii="仿宋" w:hAnsi="仿宋" w:eastAsia="仿宋" w:cs="仿宋"/>
          <w:b/>
          <w:color w:val="000000"/>
          <w:kern w:val="0"/>
          <w:sz w:val="24"/>
          <w:szCs w:val="24"/>
          <w:highlight w:val="none"/>
          <w:u w:val="single"/>
        </w:rPr>
        <w:t>低价</w:t>
      </w:r>
      <w:r>
        <w:rPr>
          <w:rFonts w:hint="eastAsia" w:ascii="仿宋" w:hAnsi="仿宋" w:eastAsia="仿宋" w:cs="仿宋"/>
          <w:b/>
          <w:color w:val="000000"/>
          <w:kern w:val="0"/>
          <w:sz w:val="24"/>
          <w:szCs w:val="24"/>
          <w:highlight w:val="none"/>
          <w:u w:val="single"/>
          <w:lang w:val="en-US" w:eastAsia="zh-CN"/>
        </w:rPr>
        <w:t xml:space="preserve">中选法   </w:t>
      </w:r>
      <w:r>
        <w:rPr>
          <w:rFonts w:hint="eastAsia" w:ascii="仿宋" w:hAnsi="仿宋" w:eastAsia="仿宋" w:cs="仿宋"/>
          <w:b/>
          <w:color w:val="000000"/>
          <w:kern w:val="0"/>
          <w:sz w:val="24"/>
          <w:szCs w:val="24"/>
          <w:highlight w:val="none"/>
          <w:lang w:eastAsia="zh-CN"/>
        </w:rPr>
        <w:t>。</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各竞价服务单位所报的</w:t>
      </w:r>
      <w:r>
        <w:rPr>
          <w:rFonts w:hint="eastAsia" w:ascii="仿宋" w:hAnsi="仿宋" w:eastAsia="仿宋" w:cs="仿宋"/>
          <w:color w:val="000000"/>
          <w:kern w:val="0"/>
          <w:sz w:val="24"/>
          <w:szCs w:val="24"/>
          <w:highlight w:val="none"/>
          <w:lang w:val="en-US" w:eastAsia="zh-CN"/>
        </w:rPr>
        <w:t>服务费总价</w:t>
      </w:r>
      <w:r>
        <w:rPr>
          <w:rFonts w:hint="eastAsia" w:ascii="仿宋" w:hAnsi="仿宋" w:eastAsia="仿宋" w:cs="仿宋"/>
          <w:color w:val="000000"/>
          <w:kern w:val="0"/>
          <w:sz w:val="24"/>
          <w:szCs w:val="24"/>
          <w:highlight w:val="none"/>
        </w:rPr>
        <w:t>按由</w:t>
      </w:r>
      <w:r>
        <w:rPr>
          <w:rFonts w:hint="eastAsia" w:ascii="仿宋" w:hAnsi="仿宋" w:eastAsia="仿宋" w:cs="仿宋"/>
          <w:color w:val="000000"/>
          <w:kern w:val="0"/>
          <w:sz w:val="24"/>
          <w:szCs w:val="24"/>
          <w:highlight w:val="none"/>
          <w:lang w:val="en-US" w:eastAsia="zh-CN"/>
        </w:rPr>
        <w:t>低</w:t>
      </w:r>
      <w:r>
        <w:rPr>
          <w:rFonts w:hint="eastAsia" w:ascii="仿宋" w:hAnsi="仿宋" w:eastAsia="仿宋" w:cs="仿宋"/>
          <w:color w:val="000000"/>
          <w:kern w:val="0"/>
          <w:sz w:val="24"/>
          <w:szCs w:val="24"/>
          <w:highlight w:val="none"/>
        </w:rPr>
        <w:t>至</w:t>
      </w:r>
      <w:r>
        <w:rPr>
          <w:rFonts w:hint="eastAsia" w:ascii="仿宋" w:hAnsi="仿宋" w:eastAsia="仿宋" w:cs="仿宋"/>
          <w:color w:val="000000"/>
          <w:kern w:val="0"/>
          <w:sz w:val="24"/>
          <w:szCs w:val="24"/>
          <w:highlight w:val="none"/>
          <w:lang w:val="en-US" w:eastAsia="zh-CN"/>
        </w:rPr>
        <w:t>高</w:t>
      </w:r>
      <w:r>
        <w:rPr>
          <w:rFonts w:hint="eastAsia" w:ascii="仿宋" w:hAnsi="仿宋" w:eastAsia="仿宋" w:cs="仿宋"/>
          <w:color w:val="000000"/>
          <w:kern w:val="0"/>
          <w:sz w:val="24"/>
          <w:szCs w:val="24"/>
          <w:highlight w:val="none"/>
        </w:rPr>
        <w:t>排名,</w:t>
      </w:r>
      <w:r>
        <w:rPr>
          <w:rFonts w:hint="eastAsia" w:ascii="仿宋" w:hAnsi="仿宋" w:eastAsia="仿宋" w:cs="仿宋"/>
          <w:color w:val="000000"/>
          <w:kern w:val="0"/>
          <w:sz w:val="24"/>
          <w:szCs w:val="24"/>
          <w:highlight w:val="none"/>
          <w:lang w:val="en-US" w:eastAsia="zh-CN"/>
        </w:rPr>
        <w:t>总价最低</w:t>
      </w:r>
      <w:r>
        <w:rPr>
          <w:rFonts w:hint="eastAsia" w:ascii="仿宋" w:hAnsi="仿宋" w:eastAsia="仿宋" w:cs="仿宋"/>
          <w:color w:val="000000"/>
          <w:kern w:val="0"/>
          <w:sz w:val="24"/>
          <w:szCs w:val="24"/>
          <w:highlight w:val="none"/>
        </w:rPr>
        <w:t>的为第一候选人,其次为第二候选人,以此类推确定候选人排名。若竞价服务单位在有效投标报价范围内出现所报的</w:t>
      </w:r>
      <w:r>
        <w:rPr>
          <w:rFonts w:hint="eastAsia" w:ascii="仿宋" w:hAnsi="仿宋" w:eastAsia="仿宋" w:cs="仿宋"/>
          <w:color w:val="000000"/>
          <w:kern w:val="0"/>
          <w:sz w:val="24"/>
          <w:szCs w:val="24"/>
          <w:highlight w:val="none"/>
          <w:lang w:val="en-US" w:eastAsia="zh-CN"/>
        </w:rPr>
        <w:t>价格</w:t>
      </w:r>
      <w:r>
        <w:rPr>
          <w:rFonts w:hint="eastAsia" w:ascii="仿宋" w:hAnsi="仿宋" w:eastAsia="仿宋" w:cs="仿宋"/>
          <w:color w:val="000000"/>
          <w:kern w:val="0"/>
          <w:sz w:val="24"/>
          <w:szCs w:val="24"/>
          <w:highlight w:val="none"/>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、递交竞价资料截止日期为：</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 xml:space="preserve"> 12</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lang w:val="en-US" w:eastAsia="zh-CN"/>
        </w:rPr>
        <w:t xml:space="preserve"> 07 </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12</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时</w:t>
      </w:r>
      <w:r>
        <w:rPr>
          <w:rFonts w:hint="eastAsia" w:ascii="仿宋" w:hAnsi="仿宋" w:eastAsia="仿宋" w:cs="仿宋"/>
          <w:color w:val="000000"/>
          <w:kern w:val="0"/>
          <w:sz w:val="24"/>
          <w:szCs w:val="24"/>
          <w:highlight w:val="none"/>
          <w:u w:val="single"/>
        </w:rPr>
        <w:t xml:space="preserve"> 00 </w:t>
      </w:r>
      <w:r>
        <w:rPr>
          <w:rFonts w:hint="eastAsia" w:ascii="仿宋" w:hAnsi="仿宋" w:eastAsia="仿宋" w:cs="仿宋"/>
          <w:color w:val="000000"/>
          <w:kern w:val="0"/>
          <w:sz w:val="24"/>
          <w:szCs w:val="24"/>
          <w:highlight w:val="none"/>
        </w:rPr>
        <w:t>分</w:t>
      </w:r>
      <w:r>
        <w:rPr>
          <w:rFonts w:hint="eastAsia" w:ascii="仿宋" w:hAnsi="仿宋" w:eastAsia="仿宋" w:cs="仿宋"/>
          <w:bCs/>
          <w:sz w:val="24"/>
          <w:szCs w:val="24"/>
          <w:highlight w:val="none"/>
        </w:rPr>
        <w:t>，递交询价邮箱地址：</w:t>
      </w:r>
      <w:r>
        <w:rPr>
          <w:rFonts w:hint="eastAsia" w:ascii="仿宋" w:hAnsi="仿宋" w:eastAsia="仿宋" w:cs="仿宋"/>
          <w:bCs/>
          <w:sz w:val="24"/>
          <w:szCs w:val="24"/>
          <w:highlight w:val="none"/>
          <w:u w:val="single"/>
          <w:lang w:val="en-US" w:eastAsia="zh-CN"/>
        </w:rPr>
        <w:t xml:space="preserve"> </w:t>
      </w:r>
      <w:r>
        <w:rPr>
          <w:rFonts w:hint="eastAsia" w:asciiTheme="minorEastAsia" w:hAnsiTheme="minorEastAsia"/>
          <w:sz w:val="24"/>
        </w:rPr>
        <w:fldChar w:fldCharType="begin"/>
      </w:r>
      <w:r>
        <w:rPr>
          <w:rFonts w:hint="eastAsia" w:asciiTheme="minorEastAsia" w:hAnsiTheme="minorEastAsia"/>
          <w:sz w:val="24"/>
        </w:rPr>
        <w:instrText xml:space="preserve"> HYPERLINK "mailto:caigoubu@gdxhyj.com" </w:instrText>
      </w:r>
      <w:r>
        <w:rPr>
          <w:rFonts w:hint="eastAsia" w:asciiTheme="minorEastAsia" w:hAnsiTheme="minorEastAsia"/>
          <w:sz w:val="24"/>
        </w:rPr>
        <w:fldChar w:fldCharType="separate"/>
      </w:r>
      <w:r>
        <w:rPr>
          <w:rStyle w:val="11"/>
          <w:rFonts w:hint="eastAsia" w:asciiTheme="minorEastAsia" w:hAnsiTheme="minorEastAsia"/>
          <w:sz w:val="24"/>
        </w:rPr>
        <w:t>caigoubu@gdxhyj.com</w:t>
      </w:r>
      <w:r>
        <w:rPr>
          <w:rFonts w:hint="eastAsia" w:asciiTheme="minorEastAsia" w:hAnsiTheme="minorEastAsia"/>
          <w:sz w:val="24"/>
        </w:rPr>
        <w:fldChar w:fldCharType="end"/>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bCs/>
          <w:sz w:val="24"/>
          <w:szCs w:val="24"/>
          <w:highlight w:val="none"/>
        </w:rPr>
        <w:t>，逾期按弃权处理。</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u w:val="single"/>
          <w:lang w:eastAsia="zh-CN"/>
        </w:rPr>
        <w:t>广东芯海医学检测实验室有限公司</w:t>
      </w:r>
      <w:r>
        <w:rPr>
          <w:rFonts w:hint="eastAsia" w:ascii="仿宋" w:hAnsi="仿宋" w:eastAsia="仿宋" w:cs="仿宋"/>
          <w:sz w:val="24"/>
          <w:szCs w:val="24"/>
          <w:highlight w:val="none"/>
          <w:u w:val="singl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采购部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0757-63857910</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pPr>
        <w:spacing w:line="560" w:lineRule="exact"/>
        <w:jc w:val="right"/>
        <w:rPr>
          <w:rFonts w:ascii="仿宋" w:hAnsi="仿宋" w:eastAsia="仿宋" w:cs="仿宋"/>
          <w:sz w:val="24"/>
          <w:szCs w:val="24"/>
          <w:highlight w:val="none"/>
        </w:rPr>
      </w:pPr>
      <w:r>
        <w:rPr>
          <w:rFonts w:hint="eastAsia" w:ascii="仿宋" w:hAnsi="仿宋" w:eastAsia="仿宋" w:cs="仿宋"/>
          <w:sz w:val="24"/>
          <w:szCs w:val="24"/>
          <w:highlight w:val="none"/>
          <w:lang w:eastAsia="zh-CN"/>
        </w:rPr>
        <w:t>广东芯海医学检测实验室有限公司</w:t>
      </w:r>
      <w:r>
        <w:rPr>
          <w:rFonts w:hint="eastAsia" w:ascii="仿宋" w:hAnsi="仿宋" w:eastAsia="仿宋" w:cs="仿宋"/>
          <w:sz w:val="24"/>
          <w:szCs w:val="24"/>
          <w:highlight w:val="none"/>
        </w:rPr>
        <w:t xml:space="preserve">   </w:t>
      </w:r>
    </w:p>
    <w:p>
      <w:pPr>
        <w:wordWrap w:val="0"/>
        <w:spacing w:line="560" w:lineRule="exact"/>
        <w:jc w:val="right"/>
        <w:rPr>
          <w:rFonts w:hint="eastAsia" w:ascii="仿宋" w:hAnsi="仿宋" w:eastAsia="仿宋" w:cs="仿宋"/>
          <w:color w:val="000000"/>
          <w:kern w:val="0"/>
          <w:sz w:val="32"/>
          <w:szCs w:val="32"/>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 xml:space="preserve">日  </w:t>
      </w:r>
    </w:p>
    <w:p>
      <w:pPr>
        <w:widowControl/>
        <w:jc w:val="left"/>
        <w:rPr>
          <w:rFonts w:hint="eastAsia" w:ascii="仿宋" w:hAnsi="仿宋" w:eastAsia="仿宋" w:cs="仿宋"/>
          <w:color w:val="000000"/>
          <w:kern w:val="0"/>
          <w:sz w:val="32"/>
          <w:szCs w:val="32"/>
          <w:highlight w:val="none"/>
        </w:rPr>
      </w:pPr>
    </w:p>
    <w:p>
      <w:pPr>
        <w:widowControl/>
        <w:jc w:val="left"/>
        <w:rPr>
          <w:rFonts w:hint="eastAsia" w:ascii="仿宋" w:hAnsi="仿宋" w:eastAsia="仿宋" w:cs="仿宋"/>
          <w:color w:val="000000"/>
          <w:kern w:val="0"/>
          <w:sz w:val="32"/>
          <w:szCs w:val="32"/>
          <w:highlight w:val="none"/>
        </w:rPr>
      </w:pPr>
    </w:p>
    <w:p>
      <w:pPr>
        <w:pStyle w:val="2"/>
        <w:rPr>
          <w:rFonts w:hint="eastAsia" w:ascii="仿宋" w:hAnsi="仿宋" w:eastAsia="仿宋" w:cs="仿宋"/>
          <w:color w:val="000000"/>
          <w:kern w:val="0"/>
          <w:sz w:val="32"/>
          <w:szCs w:val="32"/>
          <w:highlight w:val="none"/>
        </w:rPr>
      </w:pPr>
    </w:p>
    <w:p>
      <w:pPr>
        <w:pStyle w:val="3"/>
        <w:rPr>
          <w:rFonts w:hint="eastAsia" w:ascii="仿宋" w:hAnsi="仿宋" w:eastAsia="仿宋" w:cs="仿宋"/>
          <w:color w:val="000000"/>
          <w:kern w:val="0"/>
          <w:sz w:val="32"/>
          <w:szCs w:val="32"/>
          <w:highlight w:val="none"/>
        </w:rPr>
      </w:pPr>
    </w:p>
    <w:p>
      <w:pPr>
        <w:rPr>
          <w:rFonts w:hint="eastAsia" w:ascii="仿宋" w:hAnsi="仿宋" w:eastAsia="仿宋" w:cs="仿宋"/>
          <w:color w:val="000000"/>
          <w:kern w:val="0"/>
          <w:sz w:val="32"/>
          <w:szCs w:val="32"/>
          <w:highlight w:val="none"/>
        </w:rPr>
      </w:pPr>
    </w:p>
    <w:p>
      <w:pPr>
        <w:rPr>
          <w:rFonts w:hint="eastAsia"/>
        </w:rPr>
      </w:pPr>
    </w:p>
    <w:p>
      <w:pPr>
        <w:pStyle w:val="2"/>
        <w:rPr>
          <w:rFonts w:hint="eastAsia"/>
        </w:rPr>
      </w:pPr>
    </w:p>
    <w:p>
      <w:pPr>
        <w:pageBreakBefore w:val="0"/>
        <w:widowControl/>
        <w:kinsoku/>
        <w:wordWrap/>
        <w:overflowPunct/>
        <w:topLinePunct w:val="0"/>
        <w:bidi w:val="0"/>
        <w:spacing w:line="288" w:lineRule="auto"/>
        <w:jc w:val="left"/>
        <w:textAlignment w:val="auto"/>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附件一：</w:t>
      </w:r>
    </w:p>
    <w:p>
      <w:pPr>
        <w:pStyle w:val="4"/>
        <w:ind w:firstLine="3962" w:firstLineChars="1100"/>
        <w:jc w:val="both"/>
        <w:rPr>
          <w:rFonts w:hint="eastAsia" w:ascii="方正小标宋简体" w:hAnsi="宋体" w:eastAsia="方正小标宋简体" w:cs="宋体"/>
          <w:sz w:val="36"/>
          <w:szCs w:val="36"/>
          <w:highlight w:val="none"/>
        </w:rPr>
      </w:pPr>
      <w:r>
        <w:rPr>
          <w:rFonts w:hint="eastAsia" w:ascii="方正小标宋简体" w:hAnsi="宋体" w:eastAsia="方正小标宋简体" w:cs="宋体"/>
          <w:sz w:val="36"/>
          <w:szCs w:val="36"/>
          <w:highlight w:val="none"/>
        </w:rPr>
        <w:t>报 价 书</w:t>
      </w:r>
    </w:p>
    <w:p>
      <w:pPr>
        <w:pageBreakBefore w:val="0"/>
        <w:widowControl/>
        <w:kinsoku/>
        <w:wordWrap/>
        <w:overflowPunct/>
        <w:topLinePunct w:val="0"/>
        <w:bidi w:val="0"/>
        <w:spacing w:after="40" w:line="360" w:lineRule="auto"/>
        <w:textAlignment w:val="auto"/>
        <w:rPr>
          <w:rFonts w:ascii="仿宋" w:hAnsi="仿宋" w:eastAsia="仿宋" w:cs="仿宋"/>
          <w:color w:val="000000"/>
          <w:kern w:val="0"/>
          <w:sz w:val="24"/>
          <w:szCs w:val="24"/>
          <w:highlight w:val="none"/>
          <w:u w:val="none"/>
        </w:rPr>
      </w:pPr>
      <w:r>
        <w:rPr>
          <w:rFonts w:hint="eastAsia" w:ascii="仿宋" w:hAnsi="仿宋" w:eastAsia="仿宋" w:cs="仿宋"/>
          <w:sz w:val="24"/>
          <w:szCs w:val="24"/>
          <w:highlight w:val="none"/>
          <w:u w:val="none"/>
          <w:lang w:eastAsia="zh-CN"/>
        </w:rPr>
        <w:t>广东芯海医学检测实验室有限公司</w:t>
      </w:r>
      <w:r>
        <w:rPr>
          <w:rFonts w:hint="eastAsia" w:ascii="仿宋" w:hAnsi="仿宋" w:eastAsia="仿宋" w:cs="仿宋"/>
          <w:color w:val="000000"/>
          <w:kern w:val="0"/>
          <w:sz w:val="24"/>
          <w:szCs w:val="24"/>
          <w:highlight w:val="none"/>
          <w:u w:val="none"/>
        </w:rPr>
        <w:t>：</w:t>
      </w:r>
    </w:p>
    <w:p>
      <w:pPr>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根据贵司《广东芯海医学检测实验室有限公司审计服务项目择优竞价邀请函》要求，现我司报价如下：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441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2"/>
              <w:pageBreakBefore w:val="0"/>
              <w:kinsoku/>
              <w:wordWrap/>
              <w:overflowPunct/>
              <w:topLinePunct w:val="0"/>
              <w:bidi w:val="0"/>
              <w:spacing w:line="360" w:lineRule="auto"/>
              <w:jc w:val="center"/>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序号</w:t>
            </w:r>
          </w:p>
        </w:tc>
        <w:tc>
          <w:tcPr>
            <w:tcW w:w="4410" w:type="dxa"/>
          </w:tcPr>
          <w:p>
            <w:pPr>
              <w:pStyle w:val="2"/>
              <w:pageBreakBefore w:val="0"/>
              <w:kinsoku/>
              <w:wordWrap/>
              <w:overflowPunct/>
              <w:topLinePunct w:val="0"/>
              <w:bidi w:val="0"/>
              <w:spacing w:line="360" w:lineRule="auto"/>
              <w:jc w:val="center"/>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服务项目明细</w:t>
            </w:r>
          </w:p>
        </w:tc>
        <w:tc>
          <w:tcPr>
            <w:tcW w:w="3523" w:type="dxa"/>
          </w:tcPr>
          <w:p>
            <w:pPr>
              <w:pStyle w:val="2"/>
              <w:pageBreakBefore w:val="0"/>
              <w:kinsoku/>
              <w:wordWrap/>
              <w:overflowPunct/>
              <w:topLinePunct w:val="0"/>
              <w:bidi w:val="0"/>
              <w:spacing w:line="360" w:lineRule="auto"/>
              <w:jc w:val="center"/>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2"/>
              <w:pageBreakBefore w:val="0"/>
              <w:kinsoku/>
              <w:wordWrap/>
              <w:overflowPunct/>
              <w:topLinePunct w:val="0"/>
              <w:bidi w:val="0"/>
              <w:spacing w:line="360" w:lineRule="auto"/>
              <w:jc w:val="center"/>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1</w:t>
            </w:r>
          </w:p>
        </w:tc>
        <w:tc>
          <w:tcPr>
            <w:tcW w:w="4410" w:type="dxa"/>
          </w:tcPr>
          <w:p>
            <w:pPr>
              <w:pStyle w:val="2"/>
              <w:pageBreakBefore w:val="0"/>
              <w:kinsoku/>
              <w:wordWrap/>
              <w:overflowPunct/>
              <w:topLinePunct w:val="0"/>
              <w:bidi w:val="0"/>
              <w:spacing w:line="360" w:lineRule="auto"/>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2022、2023年度审计报告</w:t>
            </w:r>
          </w:p>
        </w:tc>
        <w:tc>
          <w:tcPr>
            <w:tcW w:w="3523" w:type="dxa"/>
          </w:tcPr>
          <w:p>
            <w:pPr>
              <w:pStyle w:val="2"/>
              <w:pageBreakBefore w:val="0"/>
              <w:kinsoku/>
              <w:wordWrap/>
              <w:overflowPunct/>
              <w:topLinePunct w:val="0"/>
              <w:bidi w:val="0"/>
              <w:spacing w:line="360" w:lineRule="auto"/>
              <w:textAlignment w:val="auto"/>
              <w:rPr>
                <w:rFonts w:hint="eastAsia" w:ascii="仿宋" w:hAnsi="仿宋" w:eastAsia="仿宋" w:cs="仿宋"/>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2"/>
              <w:pageBreakBefore w:val="0"/>
              <w:kinsoku/>
              <w:wordWrap/>
              <w:overflowPunct/>
              <w:topLinePunct w:val="0"/>
              <w:bidi w:val="0"/>
              <w:spacing w:line="360" w:lineRule="auto"/>
              <w:jc w:val="center"/>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2</w:t>
            </w:r>
          </w:p>
        </w:tc>
        <w:tc>
          <w:tcPr>
            <w:tcW w:w="4410" w:type="dxa"/>
          </w:tcPr>
          <w:p>
            <w:pPr>
              <w:pStyle w:val="2"/>
              <w:pageBreakBefore w:val="0"/>
              <w:kinsoku/>
              <w:wordWrap/>
              <w:overflowPunct/>
              <w:topLinePunct w:val="0"/>
              <w:bidi w:val="0"/>
              <w:spacing w:line="360" w:lineRule="auto"/>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税务咨询服务及2023年汇算清缴</w:t>
            </w:r>
          </w:p>
        </w:tc>
        <w:tc>
          <w:tcPr>
            <w:tcW w:w="3523" w:type="dxa"/>
          </w:tcPr>
          <w:p>
            <w:pPr>
              <w:pStyle w:val="2"/>
              <w:pageBreakBefore w:val="0"/>
              <w:kinsoku/>
              <w:wordWrap/>
              <w:overflowPunct/>
              <w:topLinePunct w:val="0"/>
              <w:bidi w:val="0"/>
              <w:spacing w:line="360" w:lineRule="auto"/>
              <w:textAlignment w:val="auto"/>
              <w:rPr>
                <w:rFonts w:hint="eastAsia" w:ascii="仿宋" w:hAnsi="仿宋" w:eastAsia="仿宋" w:cs="仿宋"/>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2"/>
              <w:pageBreakBefore w:val="0"/>
              <w:kinsoku/>
              <w:wordWrap/>
              <w:overflowPunct/>
              <w:topLinePunct w:val="0"/>
              <w:bidi w:val="0"/>
              <w:spacing w:line="360" w:lineRule="auto"/>
              <w:jc w:val="center"/>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3</w:t>
            </w:r>
          </w:p>
        </w:tc>
        <w:tc>
          <w:tcPr>
            <w:tcW w:w="4410" w:type="dxa"/>
          </w:tcPr>
          <w:p>
            <w:pPr>
              <w:pStyle w:val="2"/>
              <w:pageBreakBefore w:val="0"/>
              <w:kinsoku/>
              <w:wordWrap/>
              <w:overflowPunct/>
              <w:topLinePunct w:val="0"/>
              <w:bidi w:val="0"/>
              <w:spacing w:line="360" w:lineRule="auto"/>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财务咨询服务</w:t>
            </w:r>
          </w:p>
        </w:tc>
        <w:tc>
          <w:tcPr>
            <w:tcW w:w="3523" w:type="dxa"/>
          </w:tcPr>
          <w:p>
            <w:pPr>
              <w:pStyle w:val="2"/>
              <w:pageBreakBefore w:val="0"/>
              <w:kinsoku/>
              <w:wordWrap/>
              <w:overflowPunct/>
              <w:topLinePunct w:val="0"/>
              <w:bidi w:val="0"/>
              <w:spacing w:line="360" w:lineRule="auto"/>
              <w:textAlignment w:val="auto"/>
              <w:rPr>
                <w:rFonts w:hint="eastAsia" w:ascii="仿宋" w:hAnsi="仿宋" w:eastAsia="仿宋" w:cs="仿宋"/>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2"/>
              <w:pageBreakBefore w:val="0"/>
              <w:kinsoku/>
              <w:wordWrap/>
              <w:overflowPunct/>
              <w:topLinePunct w:val="0"/>
              <w:bidi w:val="0"/>
              <w:spacing w:line="360" w:lineRule="auto"/>
              <w:jc w:val="center"/>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4</w:t>
            </w:r>
          </w:p>
        </w:tc>
        <w:tc>
          <w:tcPr>
            <w:tcW w:w="4410" w:type="dxa"/>
            <w:vAlign w:val="top"/>
          </w:tcPr>
          <w:p>
            <w:pPr>
              <w:pStyle w:val="2"/>
              <w:pageBreakBefore w:val="0"/>
              <w:kinsoku/>
              <w:wordWrap/>
              <w:overflowPunct/>
              <w:topLinePunct w:val="0"/>
              <w:bidi w:val="0"/>
              <w:spacing w:line="360" w:lineRule="auto"/>
              <w:textAlignment w:val="auto"/>
              <w:rPr>
                <w:rFonts w:hint="default" w:ascii="仿宋" w:hAnsi="仿宋" w:eastAsia="仿宋" w:cs="仿宋"/>
                <w:bCs/>
                <w:color w:val="000000"/>
                <w:spacing w:val="10"/>
                <w:kern w:val="0"/>
                <w:sz w:val="24"/>
                <w:szCs w:val="24"/>
                <w:highlight w:val="none"/>
                <w:vertAlign w:val="baseline"/>
                <w:lang w:val="en-US" w:eastAsia="zh-CN" w:bidi="ar-SA"/>
              </w:rPr>
            </w:pPr>
            <w:r>
              <w:rPr>
                <w:rFonts w:hint="eastAsia" w:ascii="仿宋" w:hAnsi="仿宋" w:eastAsia="仿宋" w:cs="仿宋"/>
                <w:color w:val="000000"/>
                <w:kern w:val="0"/>
                <w:sz w:val="24"/>
                <w:szCs w:val="24"/>
                <w:highlight w:val="none"/>
                <w:vertAlign w:val="baseline"/>
                <w:lang w:val="en-US" w:eastAsia="zh-CN"/>
              </w:rPr>
              <w:t>管理意见书</w:t>
            </w:r>
          </w:p>
        </w:tc>
        <w:tc>
          <w:tcPr>
            <w:tcW w:w="3523" w:type="dxa"/>
          </w:tcPr>
          <w:p>
            <w:pPr>
              <w:pStyle w:val="2"/>
              <w:pageBreakBefore w:val="0"/>
              <w:kinsoku/>
              <w:wordWrap/>
              <w:overflowPunct/>
              <w:topLinePunct w:val="0"/>
              <w:bidi w:val="0"/>
              <w:spacing w:line="360" w:lineRule="auto"/>
              <w:textAlignment w:val="auto"/>
              <w:rPr>
                <w:rFonts w:hint="eastAsia" w:ascii="仿宋" w:hAnsi="仿宋" w:eastAsia="仿宋" w:cs="仿宋"/>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2"/>
              <w:pageBreakBefore w:val="0"/>
              <w:kinsoku/>
              <w:wordWrap/>
              <w:overflowPunct/>
              <w:topLinePunct w:val="0"/>
              <w:bidi w:val="0"/>
              <w:spacing w:line="360" w:lineRule="auto"/>
              <w:jc w:val="center"/>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5</w:t>
            </w:r>
          </w:p>
        </w:tc>
        <w:tc>
          <w:tcPr>
            <w:tcW w:w="4410" w:type="dxa"/>
          </w:tcPr>
          <w:p>
            <w:pPr>
              <w:pStyle w:val="2"/>
              <w:pageBreakBefore w:val="0"/>
              <w:kinsoku/>
              <w:wordWrap/>
              <w:overflowPunct/>
              <w:topLinePunct w:val="0"/>
              <w:bidi w:val="0"/>
              <w:spacing w:line="360" w:lineRule="auto"/>
              <w:textAlignment w:val="auto"/>
              <w:rPr>
                <w:rFonts w:hint="default" w:ascii="仿宋" w:hAnsi="仿宋" w:eastAsia="仿宋" w:cs="仿宋"/>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vertAlign w:val="baseline"/>
                <w:lang w:val="en-US" w:eastAsia="zh-CN"/>
              </w:rPr>
              <w:t>。。。。。。</w:t>
            </w:r>
            <w:bookmarkStart w:id="1" w:name="_GoBack"/>
            <w:bookmarkEnd w:id="1"/>
          </w:p>
        </w:tc>
        <w:tc>
          <w:tcPr>
            <w:tcW w:w="3523" w:type="dxa"/>
          </w:tcPr>
          <w:p>
            <w:pPr>
              <w:pStyle w:val="2"/>
              <w:pageBreakBefore w:val="0"/>
              <w:kinsoku/>
              <w:wordWrap/>
              <w:overflowPunct/>
              <w:topLinePunct w:val="0"/>
              <w:bidi w:val="0"/>
              <w:spacing w:line="360" w:lineRule="auto"/>
              <w:textAlignment w:val="auto"/>
              <w:rPr>
                <w:rFonts w:hint="eastAsia" w:ascii="仿宋" w:hAnsi="仿宋" w:eastAsia="仿宋" w:cs="仿宋"/>
                <w:color w:val="000000"/>
                <w:kern w:val="0"/>
                <w:sz w:val="24"/>
                <w:szCs w:val="24"/>
                <w:highlight w:val="none"/>
                <w:vertAlign w:val="baseline"/>
                <w:lang w:val="en-US" w:eastAsia="zh-CN"/>
              </w:rPr>
            </w:pPr>
          </w:p>
        </w:tc>
      </w:tr>
    </w:tbl>
    <w:p>
      <w:pPr>
        <w:pageBreakBefore w:val="0"/>
        <w:widowControl/>
        <w:numPr>
          <w:ilvl w:val="0"/>
          <w:numId w:val="0"/>
        </w:numPr>
        <w:kinsoku/>
        <w:wordWrap/>
        <w:overflowPunct/>
        <w:topLinePunct w:val="0"/>
        <w:bidi w:val="0"/>
        <w:spacing w:after="40" w:line="360" w:lineRule="auto"/>
        <w:ind w:firstLine="482" w:firstLineChars="200"/>
        <w:textAlignment w:val="auto"/>
        <w:rPr>
          <w:rFonts w:hint="eastAsia" w:ascii="仿宋" w:hAnsi="仿宋" w:eastAsia="仿宋" w:cs="仿宋"/>
          <w:b/>
          <w:sz w:val="24"/>
          <w:szCs w:val="24"/>
          <w:lang w:val="en-US" w:eastAsia="zh-CN"/>
        </w:rPr>
      </w:pPr>
    </w:p>
    <w:p>
      <w:pPr>
        <w:pageBreakBefore w:val="0"/>
        <w:widowControl/>
        <w:numPr>
          <w:ilvl w:val="0"/>
          <w:numId w:val="0"/>
        </w:numPr>
        <w:kinsoku/>
        <w:wordWrap/>
        <w:overflowPunct/>
        <w:topLinePunct w:val="0"/>
        <w:bidi w:val="0"/>
        <w:spacing w:after="40" w:line="360" w:lineRule="auto"/>
        <w:ind w:firstLine="482" w:firstLineChars="200"/>
        <w:textAlignment w:val="auto"/>
        <w:rPr>
          <w:rFonts w:ascii="仿宋" w:hAnsi="仿宋" w:eastAsia="仿宋" w:cs="仿宋"/>
          <w:color w:val="000000"/>
          <w:kern w:val="0"/>
          <w:sz w:val="24"/>
          <w:szCs w:val="24"/>
          <w:highlight w:val="none"/>
        </w:rPr>
      </w:pPr>
      <w:r>
        <w:rPr>
          <w:rFonts w:hint="eastAsia" w:ascii="仿宋" w:hAnsi="仿宋" w:eastAsia="仿宋" w:cs="仿宋"/>
          <w:b/>
          <w:sz w:val="24"/>
          <w:szCs w:val="24"/>
          <w:lang w:val="en-US" w:eastAsia="zh-CN"/>
        </w:rPr>
        <w:t>审计及财税服务费</w:t>
      </w:r>
      <w:r>
        <w:rPr>
          <w:rFonts w:hint="eastAsia" w:ascii="仿宋" w:hAnsi="仿宋" w:eastAsia="仿宋" w:cs="仿宋"/>
          <w:b/>
          <w:bCs/>
          <w:color w:val="000000"/>
          <w:kern w:val="0"/>
          <w:sz w:val="24"/>
          <w:szCs w:val="24"/>
          <w:highlight w:val="none"/>
          <w:lang w:val="en-US" w:eastAsia="zh-CN"/>
        </w:rPr>
        <w:t>合计大写人民币</w:t>
      </w:r>
      <w:r>
        <w:rPr>
          <w:rFonts w:hint="eastAsia" w:ascii="仿宋" w:hAnsi="仿宋" w:eastAsia="仿宋" w:cs="仿宋"/>
          <w:b/>
          <w:bCs/>
          <w:color w:val="000000"/>
          <w:kern w:val="0"/>
          <w:sz w:val="24"/>
          <w:szCs w:val="24"/>
          <w:highlight w:val="none"/>
          <w:u w:val="single"/>
          <w:lang w:val="en-US" w:eastAsia="zh-CN"/>
        </w:rPr>
        <w:t xml:space="preserve">            </w:t>
      </w:r>
      <w:r>
        <w:rPr>
          <w:rFonts w:hint="eastAsia" w:ascii="仿宋" w:hAnsi="仿宋" w:eastAsia="仿宋" w:cs="仿宋"/>
          <w:b/>
          <w:bCs/>
          <w:color w:val="000000"/>
          <w:kern w:val="0"/>
          <w:sz w:val="24"/>
          <w:szCs w:val="24"/>
          <w:highlight w:val="none"/>
          <w:lang w:val="en-US" w:eastAsia="zh-CN"/>
        </w:rPr>
        <w:t>元，小写￥</w:t>
      </w:r>
      <w:r>
        <w:rPr>
          <w:rFonts w:hint="eastAsia" w:ascii="仿宋" w:hAnsi="仿宋" w:eastAsia="仿宋" w:cs="仿宋"/>
          <w:b/>
          <w:bCs/>
          <w:color w:val="000000"/>
          <w:kern w:val="0"/>
          <w:sz w:val="24"/>
          <w:szCs w:val="24"/>
          <w:highlight w:val="none"/>
          <w:u w:val="single"/>
          <w:lang w:val="en-US" w:eastAsia="zh-CN"/>
        </w:rPr>
        <w:t xml:space="preserve">          </w:t>
      </w:r>
      <w:r>
        <w:rPr>
          <w:rFonts w:hint="eastAsia" w:ascii="仿宋" w:hAnsi="仿宋" w:eastAsia="仿宋" w:cs="仿宋"/>
          <w:b/>
          <w:bCs/>
          <w:color w:val="000000"/>
          <w:kern w:val="0"/>
          <w:sz w:val="24"/>
          <w:szCs w:val="24"/>
          <w:highlight w:val="none"/>
          <w:u w:val="none"/>
          <w:lang w:val="en-US" w:eastAsia="zh-CN"/>
        </w:rPr>
        <w:t>元。</w:t>
      </w:r>
      <w:r>
        <w:rPr>
          <w:rFonts w:hint="eastAsia" w:ascii="仿宋" w:hAnsi="仿宋" w:eastAsia="仿宋" w:cs="仿宋"/>
          <w:color w:val="000000"/>
          <w:kern w:val="0"/>
          <w:sz w:val="24"/>
          <w:szCs w:val="24"/>
          <w:highlight w:val="none"/>
        </w:rPr>
        <w:t>如我方为中</w:t>
      </w:r>
      <w:r>
        <w:rPr>
          <w:rFonts w:hint="eastAsia" w:ascii="仿宋" w:hAnsi="仿宋" w:eastAsia="仿宋" w:cs="仿宋"/>
          <w:color w:val="000000"/>
          <w:kern w:val="0"/>
          <w:sz w:val="24"/>
          <w:szCs w:val="24"/>
          <w:highlight w:val="none"/>
          <w:lang w:val="en-US" w:eastAsia="zh-CN"/>
        </w:rPr>
        <w:t>选</w:t>
      </w:r>
      <w:r>
        <w:rPr>
          <w:rFonts w:hint="eastAsia" w:ascii="仿宋" w:hAnsi="仿宋" w:eastAsia="仿宋" w:cs="仿宋"/>
          <w:color w:val="000000"/>
          <w:kern w:val="0"/>
          <w:sz w:val="24"/>
          <w:szCs w:val="24"/>
          <w:highlight w:val="none"/>
        </w:rPr>
        <w:t>单位，我方保证按合同约定完成相应工作。</w:t>
      </w:r>
    </w:p>
    <w:p>
      <w:pPr>
        <w:pageBreakBefore w:val="0"/>
        <w:widowControl/>
        <w:kinsoku/>
        <w:wordWrap/>
        <w:overflowPunct/>
        <w:topLinePunct w:val="0"/>
        <w:bidi w:val="0"/>
        <w:spacing w:after="40" w:line="360" w:lineRule="auto"/>
        <w:ind w:left="48" w:leftChars="23" w:firstLine="496" w:firstLineChars="207"/>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此</w:t>
      </w:r>
      <w:r>
        <w:rPr>
          <w:rFonts w:hint="eastAsia" w:ascii="仿宋" w:hAnsi="仿宋" w:eastAsia="仿宋" w:cs="仿宋"/>
          <w:color w:val="000000"/>
          <w:kern w:val="0"/>
          <w:sz w:val="24"/>
          <w:szCs w:val="24"/>
          <w:highlight w:val="none"/>
        </w:rPr>
        <w:t>询价函和本报价文件为合同文件的组成部分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除非另外达成协议并生效</w:t>
      </w:r>
      <w:r>
        <w:rPr>
          <w:rFonts w:hint="eastAsia" w:ascii="仿宋" w:hAnsi="仿宋" w:eastAsia="仿宋" w:cs="仿宋"/>
          <w:color w:val="000000"/>
          <w:kern w:val="0"/>
          <w:sz w:val="24"/>
          <w:szCs w:val="24"/>
          <w:highlight w:val="none"/>
          <w:lang w:eastAsia="zh-CN"/>
        </w:rPr>
        <w:t>。</w:t>
      </w:r>
    </w:p>
    <w:p>
      <w:pPr>
        <w:pageBreakBefore w:val="0"/>
        <w:widowControl/>
        <w:kinsoku/>
        <w:wordWrap/>
        <w:overflowPunct/>
        <w:topLinePunct w:val="0"/>
        <w:bidi w:val="0"/>
        <w:spacing w:after="40" w:line="360" w:lineRule="auto"/>
        <w:ind w:firstLine="480" w:firstLineChars="200"/>
        <w:textAlignment w:val="auto"/>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报价</w:t>
      </w:r>
      <w:r>
        <w:rPr>
          <w:rFonts w:hint="eastAsia" w:ascii="仿宋" w:hAnsi="仿宋" w:eastAsia="仿宋" w:cs="仿宋"/>
          <w:color w:val="000000"/>
          <w:kern w:val="0"/>
          <w:sz w:val="24"/>
          <w:szCs w:val="24"/>
          <w:highlight w:val="none"/>
          <w:lang w:val="en-US" w:eastAsia="zh-CN"/>
        </w:rPr>
        <w:t>单位</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none"/>
        </w:rPr>
        <w:t xml:space="preserve">（盖章） </w:t>
      </w:r>
    </w:p>
    <w:p>
      <w:pPr>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单位地址：</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none"/>
        </w:rPr>
        <w:t xml:space="preserve">     </w:t>
      </w:r>
      <w:r>
        <w:rPr>
          <w:rFonts w:hint="eastAsia" w:ascii="仿宋" w:hAnsi="仿宋" w:eastAsia="仿宋" w:cs="仿宋"/>
          <w:sz w:val="24"/>
          <w:szCs w:val="24"/>
          <w:highlight w:val="none"/>
        </w:rPr>
        <w:t xml:space="preserve"> </w:t>
      </w:r>
    </w:p>
    <w:p>
      <w:pPr>
        <w:pageBreakBefore w:val="0"/>
        <w:kinsoku/>
        <w:wordWrap/>
        <w:overflowPunct/>
        <w:topLinePunct w:val="0"/>
        <w:bidi w:val="0"/>
        <w:adjustRightInd w:val="0"/>
        <w:snapToGrid w:val="0"/>
        <w:spacing w:line="360" w:lineRule="auto"/>
        <w:ind w:firstLine="240" w:firstLineChars="100"/>
        <w:jc w:val="right"/>
        <w:textAlignment w:val="auto"/>
        <w:rPr>
          <w:rFonts w:hint="eastAsia" w:ascii="仿宋" w:hAnsi="仿宋" w:eastAsia="仿宋" w:cs="仿宋"/>
          <w:color w:val="000000"/>
          <w:kern w:val="0"/>
          <w:sz w:val="24"/>
          <w:szCs w:val="24"/>
          <w:highlight w:val="none"/>
        </w:rPr>
      </w:pPr>
    </w:p>
    <w:p>
      <w:pPr>
        <w:pageBreakBefore w:val="0"/>
        <w:kinsoku/>
        <w:wordWrap/>
        <w:overflowPunct/>
        <w:topLinePunct w:val="0"/>
        <w:bidi w:val="0"/>
        <w:adjustRightInd w:val="0"/>
        <w:snapToGrid w:val="0"/>
        <w:spacing w:line="360" w:lineRule="auto"/>
        <w:ind w:firstLine="240" w:firstLineChars="100"/>
        <w:jc w:val="right"/>
        <w:textAlignment w:val="auto"/>
        <w:rPr>
          <w:rFonts w:hint="eastAsia" w:ascii="仿宋" w:hAnsi="仿宋" w:eastAsia="仿宋" w:cs="仿宋"/>
          <w:color w:val="000000"/>
          <w:kern w:val="0"/>
          <w:sz w:val="24"/>
          <w:szCs w:val="24"/>
          <w:highlight w:val="none"/>
        </w:rPr>
      </w:pPr>
    </w:p>
    <w:p>
      <w:pPr>
        <w:pageBreakBefore w:val="0"/>
        <w:kinsoku/>
        <w:wordWrap/>
        <w:overflowPunct/>
        <w:topLinePunct w:val="0"/>
        <w:bidi w:val="0"/>
        <w:adjustRightInd w:val="0"/>
        <w:snapToGrid w:val="0"/>
        <w:spacing w:line="360" w:lineRule="auto"/>
        <w:ind w:firstLine="240" w:firstLineChars="100"/>
        <w:jc w:val="right"/>
        <w:textAlignment w:val="auto"/>
        <w:rPr>
          <w:rFonts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rPr>
        <w:t>法定代表人或其委托代理人：</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none"/>
        </w:rPr>
        <w:t>（签字或盖章）</w:t>
      </w:r>
    </w:p>
    <w:p>
      <w:pPr>
        <w:pageBreakBefore w:val="0"/>
        <w:kinsoku/>
        <w:wordWrap/>
        <w:overflowPunct/>
        <w:topLinePunct w:val="0"/>
        <w:bidi w:val="0"/>
        <w:spacing w:line="360" w:lineRule="auto"/>
        <w:jc w:val="righ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日期：</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rPr>
        <w:t>年</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rPr>
        <w:t>月</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rPr>
        <w:t>日</w:t>
      </w:r>
    </w:p>
    <w:sectPr>
      <w:footerReference r:id="rId3" w:type="default"/>
      <w:pgSz w:w="11906" w:h="16838"/>
      <w:pgMar w:top="1440" w:right="1423" w:bottom="1440" w:left="1423"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701837"/>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kZThhZGFjNTVhNjdhN2MxMTVjYmYyYzk3ZjViZmQifQ=="/>
  </w:docVars>
  <w:rsids>
    <w:rsidRoot w:val="00C91212"/>
    <w:rsid w:val="000E7B1F"/>
    <w:rsid w:val="00582EA5"/>
    <w:rsid w:val="00C91212"/>
    <w:rsid w:val="00D46C0F"/>
    <w:rsid w:val="02290253"/>
    <w:rsid w:val="033D5573"/>
    <w:rsid w:val="05685549"/>
    <w:rsid w:val="058A17BB"/>
    <w:rsid w:val="05A4575A"/>
    <w:rsid w:val="05A92792"/>
    <w:rsid w:val="05BE3D95"/>
    <w:rsid w:val="06054BA8"/>
    <w:rsid w:val="06C453DB"/>
    <w:rsid w:val="06CB0518"/>
    <w:rsid w:val="076B1CFB"/>
    <w:rsid w:val="08105233"/>
    <w:rsid w:val="0BA31A63"/>
    <w:rsid w:val="0D0E115E"/>
    <w:rsid w:val="0D8244AF"/>
    <w:rsid w:val="0DD028B8"/>
    <w:rsid w:val="0E5B4877"/>
    <w:rsid w:val="0F0942D3"/>
    <w:rsid w:val="10125409"/>
    <w:rsid w:val="10D73F5D"/>
    <w:rsid w:val="10F16DCD"/>
    <w:rsid w:val="12727658"/>
    <w:rsid w:val="12DF627E"/>
    <w:rsid w:val="135049C5"/>
    <w:rsid w:val="13742D87"/>
    <w:rsid w:val="1525173B"/>
    <w:rsid w:val="15AD1E9F"/>
    <w:rsid w:val="15C03E02"/>
    <w:rsid w:val="16DB6AB7"/>
    <w:rsid w:val="1853036D"/>
    <w:rsid w:val="18A33FD7"/>
    <w:rsid w:val="1928695B"/>
    <w:rsid w:val="19677F5C"/>
    <w:rsid w:val="197D32B1"/>
    <w:rsid w:val="1A0F25EA"/>
    <w:rsid w:val="1AFA15B8"/>
    <w:rsid w:val="1B574618"/>
    <w:rsid w:val="1B575F18"/>
    <w:rsid w:val="1B761B63"/>
    <w:rsid w:val="1C9A2A0F"/>
    <w:rsid w:val="1D634D10"/>
    <w:rsid w:val="1D931860"/>
    <w:rsid w:val="1E501BAC"/>
    <w:rsid w:val="1E5F5CBE"/>
    <w:rsid w:val="1EBB25E9"/>
    <w:rsid w:val="1EBF49AE"/>
    <w:rsid w:val="1F5309BA"/>
    <w:rsid w:val="20684BD2"/>
    <w:rsid w:val="20ED16F0"/>
    <w:rsid w:val="213E5292"/>
    <w:rsid w:val="21F40DBA"/>
    <w:rsid w:val="22D622C7"/>
    <w:rsid w:val="238C3F6C"/>
    <w:rsid w:val="24092228"/>
    <w:rsid w:val="24366A12"/>
    <w:rsid w:val="248945BB"/>
    <w:rsid w:val="24F42ED8"/>
    <w:rsid w:val="251B0465"/>
    <w:rsid w:val="25622C13"/>
    <w:rsid w:val="28506907"/>
    <w:rsid w:val="285C501C"/>
    <w:rsid w:val="294066EC"/>
    <w:rsid w:val="298F1421"/>
    <w:rsid w:val="299318C3"/>
    <w:rsid w:val="2A5266D7"/>
    <w:rsid w:val="2BAB1468"/>
    <w:rsid w:val="2BB7348E"/>
    <w:rsid w:val="2BCA6741"/>
    <w:rsid w:val="2C2045B2"/>
    <w:rsid w:val="2DCF074F"/>
    <w:rsid w:val="2DEE2B8E"/>
    <w:rsid w:val="2E314855"/>
    <w:rsid w:val="2EC4391B"/>
    <w:rsid w:val="31880C30"/>
    <w:rsid w:val="3253123E"/>
    <w:rsid w:val="3296737C"/>
    <w:rsid w:val="32C85024"/>
    <w:rsid w:val="36464E91"/>
    <w:rsid w:val="391962D8"/>
    <w:rsid w:val="3A3F654C"/>
    <w:rsid w:val="3AD31F97"/>
    <w:rsid w:val="3AE570F3"/>
    <w:rsid w:val="3BEE0229"/>
    <w:rsid w:val="3C4B53AE"/>
    <w:rsid w:val="3D101E29"/>
    <w:rsid w:val="3D4C1EC5"/>
    <w:rsid w:val="3DBC05DF"/>
    <w:rsid w:val="3F6C1B91"/>
    <w:rsid w:val="41E058D8"/>
    <w:rsid w:val="421A58D4"/>
    <w:rsid w:val="43B43B06"/>
    <w:rsid w:val="44905925"/>
    <w:rsid w:val="465A08B7"/>
    <w:rsid w:val="468B1BDA"/>
    <w:rsid w:val="47D54C0F"/>
    <w:rsid w:val="489F284C"/>
    <w:rsid w:val="48FB5D34"/>
    <w:rsid w:val="497A134E"/>
    <w:rsid w:val="4A315EB1"/>
    <w:rsid w:val="4AC115E9"/>
    <w:rsid w:val="4AD06B20"/>
    <w:rsid w:val="4B7E6E94"/>
    <w:rsid w:val="4BCF5981"/>
    <w:rsid w:val="4BD7315C"/>
    <w:rsid w:val="4D4632E8"/>
    <w:rsid w:val="4DDA2DEA"/>
    <w:rsid w:val="4EAC5A33"/>
    <w:rsid w:val="504F0E3F"/>
    <w:rsid w:val="505620F6"/>
    <w:rsid w:val="51071719"/>
    <w:rsid w:val="514972A3"/>
    <w:rsid w:val="51E01319"/>
    <w:rsid w:val="52705E6E"/>
    <w:rsid w:val="528C3BCA"/>
    <w:rsid w:val="52DC6BD6"/>
    <w:rsid w:val="53DF2491"/>
    <w:rsid w:val="560C4812"/>
    <w:rsid w:val="56F049FE"/>
    <w:rsid w:val="57D8796C"/>
    <w:rsid w:val="59347B4B"/>
    <w:rsid w:val="59926240"/>
    <w:rsid w:val="599B0531"/>
    <w:rsid w:val="5A3612C1"/>
    <w:rsid w:val="5A7744F7"/>
    <w:rsid w:val="5B127639"/>
    <w:rsid w:val="5C1B28CA"/>
    <w:rsid w:val="5CA0548C"/>
    <w:rsid w:val="5EEB267A"/>
    <w:rsid w:val="5F5A7717"/>
    <w:rsid w:val="612B3202"/>
    <w:rsid w:val="61CB22EF"/>
    <w:rsid w:val="62A578DC"/>
    <w:rsid w:val="62E573E1"/>
    <w:rsid w:val="63EF2BD3"/>
    <w:rsid w:val="643423CE"/>
    <w:rsid w:val="653B778C"/>
    <w:rsid w:val="66F649A5"/>
    <w:rsid w:val="67056612"/>
    <w:rsid w:val="676C00D0"/>
    <w:rsid w:val="68975621"/>
    <w:rsid w:val="68E0475F"/>
    <w:rsid w:val="6AA5355B"/>
    <w:rsid w:val="6C64581A"/>
    <w:rsid w:val="6C962CAE"/>
    <w:rsid w:val="6CCF5389"/>
    <w:rsid w:val="6DC912E5"/>
    <w:rsid w:val="6F235519"/>
    <w:rsid w:val="6FA84F12"/>
    <w:rsid w:val="6FE81430"/>
    <w:rsid w:val="71FE1250"/>
    <w:rsid w:val="72872262"/>
    <w:rsid w:val="73031511"/>
    <w:rsid w:val="73497518"/>
    <w:rsid w:val="73C07662"/>
    <w:rsid w:val="73C117A4"/>
    <w:rsid w:val="73F63CEC"/>
    <w:rsid w:val="7412372B"/>
    <w:rsid w:val="74820F33"/>
    <w:rsid w:val="74962C31"/>
    <w:rsid w:val="765C6C43"/>
    <w:rsid w:val="7764474D"/>
    <w:rsid w:val="78B47B29"/>
    <w:rsid w:val="795B7FA5"/>
    <w:rsid w:val="7AE244DA"/>
    <w:rsid w:val="7B713AB0"/>
    <w:rsid w:val="7B9F686F"/>
    <w:rsid w:val="7BBA0B80"/>
    <w:rsid w:val="7D2411AD"/>
    <w:rsid w:val="7D6A4C5A"/>
    <w:rsid w:val="7D94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5"/>
    <w:next w:val="6"/>
    <w:link w:val="12"/>
    <w:qFormat/>
    <w:uiPriority w:val="0"/>
    <w:pPr>
      <w:keepNext/>
      <w:keepLines/>
      <w:spacing w:before="120" w:after="120" w:line="360" w:lineRule="auto"/>
    </w:pPr>
    <w:rPr>
      <w:rFonts w:ascii="Arial" w:hAnsi="Arial" w:eastAsia="宋体" w:cs="Times New Roman"/>
      <w:kern w:val="44"/>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link w:val="15"/>
    <w:semiHidden/>
    <w:unhideWhenUsed/>
    <w:qFormat/>
    <w:uiPriority w:val="99"/>
    <w:pPr>
      <w:spacing w:after="120"/>
    </w:pPr>
  </w:style>
  <w:style w:type="paragraph" w:styleId="5">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w:basedOn w:val="3"/>
    <w:link w:val="16"/>
    <w:semiHidden/>
    <w:unhideWhenUsed/>
    <w:qFormat/>
    <w:uiPriority w:val="99"/>
    <w:pPr>
      <w:ind w:firstLine="420" w:firstLineChars="1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标题 1 字符"/>
    <w:basedOn w:val="10"/>
    <w:link w:val="4"/>
    <w:qFormat/>
    <w:uiPriority w:val="0"/>
    <w:rPr>
      <w:rFonts w:ascii="Arial" w:hAnsi="Arial" w:eastAsia="宋体" w:cs="Times New Roman"/>
      <w:b/>
      <w:bCs/>
      <w:kern w:val="44"/>
      <w:sz w:val="36"/>
      <w:szCs w:val="36"/>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标题 字符"/>
    <w:basedOn w:val="10"/>
    <w:link w:val="5"/>
    <w:qFormat/>
    <w:uiPriority w:val="10"/>
    <w:rPr>
      <w:rFonts w:asciiTheme="majorHAnsi" w:hAnsiTheme="majorHAnsi" w:eastAsiaTheme="majorEastAsia" w:cstheme="majorBidi"/>
      <w:b/>
      <w:bCs/>
      <w:sz w:val="32"/>
      <w:szCs w:val="32"/>
    </w:rPr>
  </w:style>
  <w:style w:type="character" w:customStyle="1" w:styleId="15">
    <w:name w:val="正文文本 字符"/>
    <w:basedOn w:val="10"/>
    <w:link w:val="3"/>
    <w:semiHidden/>
    <w:qFormat/>
    <w:uiPriority w:val="99"/>
    <w:rPr>
      <w:rFonts w:ascii="Times New Roman" w:hAnsi="Times New Roman" w:eastAsia="宋体" w:cs="Times New Roman"/>
      <w:szCs w:val="20"/>
    </w:rPr>
  </w:style>
  <w:style w:type="character" w:customStyle="1" w:styleId="16">
    <w:name w:val="正文文本首行缩进 字符"/>
    <w:basedOn w:val="15"/>
    <w:link w:val="6"/>
    <w:semiHidden/>
    <w:qFormat/>
    <w:uiPriority w:val="99"/>
    <w:rPr>
      <w:rFonts w:ascii="Times New Roman" w:hAnsi="Times New Roman" w:eastAsia="宋体" w:cs="Times New Roman"/>
      <w:szCs w:val="20"/>
    </w:rPr>
  </w:style>
  <w:style w:type="character" w:customStyle="1" w:styleId="17">
    <w:name w:val="font11"/>
    <w:basedOn w:val="10"/>
    <w:qFormat/>
    <w:uiPriority w:val="0"/>
    <w:rPr>
      <w:rFonts w:hint="eastAsia" w:ascii="仿宋" w:hAnsi="仿宋" w:eastAsia="仿宋" w:cs="仿宋"/>
      <w:color w:val="000000"/>
      <w:sz w:val="22"/>
      <w:szCs w:val="22"/>
      <w:u w:val="none"/>
    </w:rPr>
  </w:style>
  <w:style w:type="character" w:customStyle="1" w:styleId="18">
    <w:name w:val="font41"/>
    <w:basedOn w:val="10"/>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1258</Words>
  <Characters>1365</Characters>
  <Lines>11</Lines>
  <Paragraphs>3</Paragraphs>
  <TotalTime>0</TotalTime>
  <ScaleCrop>false</ScaleCrop>
  <LinksUpToDate>false</LinksUpToDate>
  <CharactersWithSpaces>1592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田甜</cp:lastModifiedBy>
  <cp:lastPrinted>2022-11-07T01:51:00Z</cp:lastPrinted>
  <dcterms:modified xsi:type="dcterms:W3CDTF">2023-11-30T07:47:20Z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653A9F53322243948BB8DF70818731BB_13</vt:lpwstr>
  </property>
</Properties>
</file>